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63" w:rsidRDefault="00711E63" w:rsidP="00340299">
      <w:pPr>
        <w:spacing w:after="60"/>
        <w:jc w:val="both"/>
        <w:rPr>
          <w:rFonts w:ascii="Arial" w:hAnsi="Arial" w:cs="Arial"/>
          <w:lang w:val="tr-TR"/>
        </w:rPr>
      </w:pPr>
    </w:p>
    <w:p w:rsidR="00451C27" w:rsidRPr="005B135C" w:rsidRDefault="00451C27" w:rsidP="00340299">
      <w:pPr>
        <w:spacing w:after="60"/>
        <w:jc w:val="both"/>
        <w:rPr>
          <w:rFonts w:ascii="Arial" w:hAnsi="Arial" w:cs="Arial"/>
          <w:lang w:val="tr-TR"/>
        </w:rPr>
      </w:pPr>
    </w:p>
    <w:p w:rsidR="00A91718" w:rsidRPr="005B135C" w:rsidRDefault="00A91718" w:rsidP="00A91718">
      <w:pPr>
        <w:pStyle w:val="ListParagraph"/>
        <w:numPr>
          <w:ilvl w:val="0"/>
          <w:numId w:val="17"/>
        </w:numPr>
        <w:spacing w:before="120" w:after="80"/>
        <w:jc w:val="both"/>
        <w:rPr>
          <w:rFonts w:ascii="Arial" w:hAnsi="Arial" w:cs="Arial"/>
          <w:b/>
        </w:rPr>
      </w:pPr>
      <w:r w:rsidRPr="005B135C">
        <w:rPr>
          <w:rFonts w:ascii="Arial" w:hAnsi="Arial" w:cs="Arial"/>
          <w:b/>
        </w:rPr>
        <w:t>KOMİTE OLUŞTURULMASI</w:t>
      </w:r>
    </w:p>
    <w:p w:rsidR="00A91718" w:rsidRPr="005B135C" w:rsidRDefault="00A91718" w:rsidP="00A91718">
      <w:pPr>
        <w:spacing w:after="60"/>
        <w:ind w:left="426"/>
        <w:jc w:val="both"/>
        <w:rPr>
          <w:rFonts w:ascii="Arial" w:hAnsi="Arial" w:cs="Arial"/>
          <w:sz w:val="22"/>
          <w:szCs w:val="22"/>
          <w:lang w:val="tr-TR"/>
        </w:rPr>
      </w:pPr>
      <w:r w:rsidRPr="005B135C">
        <w:rPr>
          <w:rFonts w:ascii="Arial" w:hAnsi="Arial" w:cs="Arial"/>
          <w:color w:val="222222"/>
          <w:sz w:val="22"/>
          <w:szCs w:val="22"/>
          <w:lang w:val="tr-TR"/>
        </w:rPr>
        <w:t xml:space="preserve"> </w:t>
      </w:r>
      <w:r w:rsidRPr="005B135C">
        <w:rPr>
          <w:rFonts w:ascii="Arial" w:hAnsi="Arial" w:cs="Arial"/>
          <w:color w:val="222222"/>
          <w:sz w:val="22"/>
          <w:szCs w:val="22"/>
          <w:lang w:val="tr-TR"/>
        </w:rPr>
        <w:tab/>
        <w:t xml:space="preserve">Bir teknik komitenin oluşturulabilmesi için Dernek üyelerinden gelen talep üzerine, talebi yapanlar tarafından kurulacak teknik komitenin Amaç ve Görevleri belirlenir, faaliyete başladığı andaki kurucu üyelerinin isimleriyle birlikte Yönetim Kuruluna sunulur. Yönetim Kurulu, Teknik Kurul Başkanı ile görüştükten sonra Komitenin kurulmasına veya başka bir komite ile birleştirilmesine veya kurulmamasına karar verebilir. </w:t>
      </w:r>
    </w:p>
    <w:p w:rsidR="00A91718" w:rsidRPr="005B135C" w:rsidRDefault="00A91718" w:rsidP="00340299">
      <w:pPr>
        <w:spacing w:after="60"/>
        <w:jc w:val="both"/>
        <w:rPr>
          <w:rFonts w:ascii="Arial" w:hAnsi="Arial" w:cs="Arial"/>
          <w:sz w:val="22"/>
          <w:szCs w:val="22"/>
          <w:lang w:val="tr-TR"/>
        </w:rPr>
      </w:pPr>
    </w:p>
    <w:p w:rsidR="00801D2D" w:rsidRPr="005B135C" w:rsidRDefault="00801D2D" w:rsidP="00801D2D">
      <w:pPr>
        <w:pStyle w:val="ListParagraph"/>
        <w:numPr>
          <w:ilvl w:val="0"/>
          <w:numId w:val="17"/>
        </w:numPr>
        <w:spacing w:before="120" w:after="80"/>
        <w:jc w:val="both"/>
        <w:rPr>
          <w:rFonts w:ascii="Arial" w:hAnsi="Arial" w:cs="Arial"/>
          <w:b/>
        </w:rPr>
      </w:pPr>
      <w:r w:rsidRPr="005B135C">
        <w:rPr>
          <w:rFonts w:ascii="Arial" w:hAnsi="Arial" w:cs="Arial"/>
          <w:b/>
        </w:rPr>
        <w:t xml:space="preserve">KOMİTE BAŞKANI, </w:t>
      </w:r>
      <w:r w:rsidR="00A36B16">
        <w:rPr>
          <w:rFonts w:ascii="Arial" w:hAnsi="Arial" w:cs="Arial"/>
          <w:b/>
        </w:rPr>
        <w:t>RAPORTÖRÜ</w:t>
      </w:r>
      <w:r w:rsidRPr="005B135C">
        <w:rPr>
          <w:rFonts w:ascii="Arial" w:hAnsi="Arial" w:cs="Arial"/>
          <w:b/>
        </w:rPr>
        <w:t xml:space="preserve"> VE ÜYELERİ</w:t>
      </w:r>
      <w:r w:rsidR="00A91718" w:rsidRPr="005B135C">
        <w:rPr>
          <w:rFonts w:ascii="Arial" w:hAnsi="Arial" w:cs="Arial"/>
          <w:b/>
        </w:rPr>
        <w:t>N BELİRLENMESİ</w:t>
      </w:r>
    </w:p>
    <w:p w:rsidR="00801D2D" w:rsidRPr="005B135C" w:rsidRDefault="00801D2D" w:rsidP="00801D2D">
      <w:pPr>
        <w:pStyle w:val="ListParagraph"/>
        <w:numPr>
          <w:ilvl w:val="0"/>
          <w:numId w:val="26"/>
        </w:numPr>
        <w:spacing w:after="60"/>
        <w:ind w:left="1134"/>
        <w:jc w:val="both"/>
        <w:rPr>
          <w:rFonts w:ascii="Arial" w:hAnsi="Arial" w:cs="Arial"/>
        </w:rPr>
      </w:pPr>
      <w:r w:rsidRPr="005B135C">
        <w:rPr>
          <w:rFonts w:ascii="Arial" w:hAnsi="Arial" w:cs="Arial"/>
          <w:color w:val="222222"/>
        </w:rPr>
        <w:t xml:space="preserve">Başkan ve </w:t>
      </w:r>
      <w:r w:rsidR="00A36B16">
        <w:rPr>
          <w:rFonts w:ascii="Arial" w:hAnsi="Arial" w:cs="Arial"/>
          <w:color w:val="222222"/>
        </w:rPr>
        <w:t xml:space="preserve">Raportör </w:t>
      </w:r>
      <w:r w:rsidRPr="005B135C">
        <w:rPr>
          <w:rFonts w:ascii="Arial" w:hAnsi="Arial" w:cs="Arial"/>
          <w:color w:val="222222"/>
        </w:rPr>
        <w:t>ile yardımcıları dernek üyeleri arasından seçilir.</w:t>
      </w:r>
    </w:p>
    <w:p w:rsidR="00801D2D" w:rsidRPr="005B135C" w:rsidRDefault="00801D2D" w:rsidP="00801D2D">
      <w:pPr>
        <w:pStyle w:val="ListParagraph"/>
        <w:numPr>
          <w:ilvl w:val="0"/>
          <w:numId w:val="26"/>
        </w:numPr>
        <w:spacing w:after="60"/>
        <w:ind w:left="1134"/>
        <w:jc w:val="both"/>
        <w:rPr>
          <w:rFonts w:ascii="Arial" w:hAnsi="Arial" w:cs="Arial"/>
        </w:rPr>
      </w:pPr>
      <w:r w:rsidRPr="005B135C">
        <w:rPr>
          <w:rFonts w:ascii="Arial" w:hAnsi="Arial" w:cs="Arial"/>
          <w:color w:val="222222"/>
        </w:rPr>
        <w:t xml:space="preserve">Başkan. </w:t>
      </w:r>
      <w:r w:rsidR="00AF2B73">
        <w:rPr>
          <w:rFonts w:ascii="Arial" w:hAnsi="Arial" w:cs="Arial"/>
          <w:color w:val="222222"/>
        </w:rPr>
        <w:t>S</w:t>
      </w:r>
      <w:r w:rsidRPr="005B135C">
        <w:rPr>
          <w:rFonts w:ascii="Arial" w:hAnsi="Arial" w:cs="Arial"/>
          <w:color w:val="222222"/>
        </w:rPr>
        <w:t>eçi</w:t>
      </w:r>
      <w:r w:rsidR="00AF2B73">
        <w:rPr>
          <w:rFonts w:ascii="Arial" w:hAnsi="Arial" w:cs="Arial"/>
          <w:color w:val="222222"/>
        </w:rPr>
        <w:t>m</w:t>
      </w:r>
      <w:r w:rsidRPr="005B135C">
        <w:rPr>
          <w:rFonts w:ascii="Arial" w:hAnsi="Arial" w:cs="Arial"/>
          <w:color w:val="222222"/>
        </w:rPr>
        <w:t>i, ilgili Kurul Başkanı ile koordineli olarak Yönetim Kurulu tarafından görevlendirilir.</w:t>
      </w:r>
    </w:p>
    <w:p w:rsidR="00801D2D" w:rsidRPr="005B135C" w:rsidRDefault="00801D2D" w:rsidP="00801D2D">
      <w:pPr>
        <w:pStyle w:val="ListParagraph"/>
        <w:numPr>
          <w:ilvl w:val="0"/>
          <w:numId w:val="26"/>
        </w:numPr>
        <w:spacing w:after="60"/>
        <w:ind w:left="1134"/>
        <w:jc w:val="both"/>
        <w:rPr>
          <w:rFonts w:ascii="Arial" w:hAnsi="Arial" w:cs="Arial"/>
        </w:rPr>
      </w:pPr>
      <w:r w:rsidRPr="005B135C">
        <w:rPr>
          <w:rFonts w:ascii="Arial" w:hAnsi="Arial" w:cs="Arial"/>
          <w:color w:val="222222"/>
        </w:rPr>
        <w:t>Başkan Yardımcısı. Komite üyeleri arasından seçilir ve ilgili Kurul Başkanına bildirilir, 14 (ondört) gün içinde aksine bir görüş bildirilmezse göreve başlar.</w:t>
      </w:r>
    </w:p>
    <w:p w:rsidR="00801D2D" w:rsidRPr="005B135C" w:rsidRDefault="00A36B16" w:rsidP="00801D2D">
      <w:pPr>
        <w:pStyle w:val="ListParagraph"/>
        <w:numPr>
          <w:ilvl w:val="0"/>
          <w:numId w:val="26"/>
        </w:numPr>
        <w:spacing w:after="60"/>
        <w:ind w:left="1134"/>
        <w:jc w:val="both"/>
        <w:rPr>
          <w:rFonts w:ascii="Arial" w:hAnsi="Arial" w:cs="Arial"/>
        </w:rPr>
      </w:pPr>
      <w:r>
        <w:rPr>
          <w:rFonts w:ascii="Arial" w:hAnsi="Arial" w:cs="Arial"/>
          <w:color w:val="222222"/>
        </w:rPr>
        <w:t>Raportör</w:t>
      </w:r>
      <w:r w:rsidR="00801D2D" w:rsidRPr="005B135C">
        <w:rPr>
          <w:rFonts w:ascii="Arial" w:hAnsi="Arial" w:cs="Arial"/>
          <w:color w:val="222222"/>
        </w:rPr>
        <w:t xml:space="preserve"> ve </w:t>
      </w:r>
      <w:r>
        <w:rPr>
          <w:rFonts w:ascii="Arial" w:hAnsi="Arial" w:cs="Arial"/>
          <w:color w:val="222222"/>
        </w:rPr>
        <w:t>Raportör</w:t>
      </w:r>
      <w:r w:rsidR="00801D2D" w:rsidRPr="005B135C">
        <w:rPr>
          <w:rFonts w:ascii="Arial" w:hAnsi="Arial" w:cs="Arial"/>
          <w:color w:val="222222"/>
        </w:rPr>
        <w:t xml:space="preserve"> Yardımcısı. Komite üyeleri arasından seçilir ve görevlendirilir, ilgili Kurul Başkanına bilgi verilir.</w:t>
      </w:r>
    </w:p>
    <w:p w:rsidR="00801D2D" w:rsidRPr="005B135C" w:rsidRDefault="00801D2D" w:rsidP="00801D2D">
      <w:pPr>
        <w:pStyle w:val="ListParagraph"/>
        <w:numPr>
          <w:ilvl w:val="0"/>
          <w:numId w:val="26"/>
        </w:numPr>
        <w:spacing w:after="60"/>
        <w:ind w:left="1134"/>
        <w:jc w:val="both"/>
        <w:rPr>
          <w:rFonts w:ascii="Arial" w:hAnsi="Arial" w:cs="Arial"/>
        </w:rPr>
      </w:pPr>
      <w:r w:rsidRPr="005B135C">
        <w:rPr>
          <w:rFonts w:ascii="Arial" w:hAnsi="Arial" w:cs="Arial"/>
          <w:color w:val="222222"/>
        </w:rPr>
        <w:t>Komite Üyeleri:</w:t>
      </w:r>
      <w:r w:rsidRPr="005B135C">
        <w:rPr>
          <w:rFonts w:ascii="Arial" w:hAnsi="Arial" w:cs="Arial"/>
        </w:rPr>
        <w:t xml:space="preserve"> </w:t>
      </w:r>
    </w:p>
    <w:p w:rsidR="00E71C72" w:rsidRPr="005B135C" w:rsidRDefault="00801D2D" w:rsidP="00801D2D">
      <w:pPr>
        <w:pStyle w:val="ListParagraph"/>
        <w:numPr>
          <w:ilvl w:val="3"/>
          <w:numId w:val="28"/>
        </w:numPr>
        <w:shd w:val="clear" w:color="auto" w:fill="FFFFFF"/>
        <w:spacing w:after="0" w:line="240" w:lineRule="auto"/>
        <w:ind w:left="1843"/>
        <w:rPr>
          <w:rFonts w:ascii="Arial" w:hAnsi="Arial" w:cs="Arial"/>
          <w:color w:val="222222"/>
        </w:rPr>
      </w:pPr>
      <w:r w:rsidRPr="005B135C">
        <w:rPr>
          <w:rFonts w:ascii="Arial" w:hAnsi="Arial" w:cs="Arial"/>
          <w:color w:val="222222"/>
        </w:rPr>
        <w:t xml:space="preserve">Normal olarak, komite üyeleri dernek üyeleri arasından belirlenir, fakat gerektiğinde komitenin daveti üzerine, dernek üyesi olmayan akademisyenlerden veya uzmanlardan da Komite üyesi alınabilir. </w:t>
      </w:r>
    </w:p>
    <w:p w:rsidR="00801D2D" w:rsidRPr="005B135C" w:rsidRDefault="00801D2D" w:rsidP="00801D2D">
      <w:pPr>
        <w:pStyle w:val="ListParagraph"/>
        <w:numPr>
          <w:ilvl w:val="3"/>
          <w:numId w:val="28"/>
        </w:numPr>
        <w:shd w:val="clear" w:color="auto" w:fill="FFFFFF"/>
        <w:spacing w:after="0" w:line="240" w:lineRule="auto"/>
        <w:ind w:left="1843"/>
        <w:rPr>
          <w:rFonts w:ascii="Arial" w:hAnsi="Arial" w:cs="Arial"/>
          <w:color w:val="222222"/>
        </w:rPr>
      </w:pPr>
      <w:r w:rsidRPr="005B135C">
        <w:rPr>
          <w:rFonts w:ascii="Arial" w:hAnsi="Arial" w:cs="Arial"/>
          <w:color w:val="222222"/>
        </w:rPr>
        <w:t xml:space="preserve">Üye dernekler, komite üyeliğine - varsa - bünyesindeki komite üyelerinden bir kişiyi asıl, bir kişiyi yedek üye olarak tahsis edebilirler. </w:t>
      </w:r>
    </w:p>
    <w:p w:rsidR="00801D2D" w:rsidRPr="005B135C" w:rsidRDefault="00801D2D" w:rsidP="00801D2D">
      <w:pPr>
        <w:pStyle w:val="ListParagraph"/>
        <w:numPr>
          <w:ilvl w:val="3"/>
          <w:numId w:val="28"/>
        </w:numPr>
        <w:shd w:val="clear" w:color="auto" w:fill="FFFFFF"/>
        <w:spacing w:after="0" w:line="240" w:lineRule="auto"/>
        <w:ind w:left="1843"/>
        <w:rPr>
          <w:rFonts w:ascii="Arial" w:hAnsi="Arial" w:cs="Arial"/>
          <w:color w:val="222222"/>
        </w:rPr>
      </w:pPr>
      <w:r w:rsidRPr="005B135C">
        <w:rPr>
          <w:rFonts w:ascii="Arial" w:hAnsi="Arial" w:cs="Arial"/>
          <w:color w:val="222222"/>
        </w:rPr>
        <w:t xml:space="preserve">Yedek üye tüm faaliyetlerin yazışmalarını takip eder, asıl üyenin katılmadığı toplantılara katılır ve onun namına oy hakkına sahip olur. </w:t>
      </w:r>
    </w:p>
    <w:p w:rsidR="00801D2D" w:rsidRPr="005B135C" w:rsidRDefault="00801D2D" w:rsidP="00801D2D">
      <w:pPr>
        <w:pStyle w:val="ListParagraph"/>
        <w:spacing w:after="60" w:line="240" w:lineRule="auto"/>
        <w:contextualSpacing w:val="0"/>
        <w:jc w:val="both"/>
        <w:rPr>
          <w:rFonts w:ascii="Arial" w:hAnsi="Arial" w:cs="Arial"/>
          <w:b/>
        </w:rPr>
      </w:pPr>
    </w:p>
    <w:p w:rsidR="007E3B2D" w:rsidRPr="005B135C" w:rsidRDefault="007E3B2D" w:rsidP="007E3B2D">
      <w:pPr>
        <w:pStyle w:val="ListParagraph"/>
        <w:numPr>
          <w:ilvl w:val="0"/>
          <w:numId w:val="17"/>
        </w:numPr>
        <w:spacing w:before="120" w:after="80" w:line="240" w:lineRule="auto"/>
        <w:ind w:left="714" w:hanging="357"/>
        <w:contextualSpacing w:val="0"/>
        <w:jc w:val="both"/>
        <w:rPr>
          <w:rFonts w:ascii="Arial" w:hAnsi="Arial" w:cs="Arial"/>
          <w:b/>
        </w:rPr>
      </w:pPr>
      <w:r>
        <w:rPr>
          <w:rFonts w:ascii="Arial" w:hAnsi="Arial" w:cs="Arial"/>
          <w:b/>
        </w:rPr>
        <w:t xml:space="preserve">KOMİTELERİN DOĞAL ÜYELERİ </w:t>
      </w:r>
    </w:p>
    <w:p w:rsidR="007E3B2D" w:rsidRDefault="007E3B2D" w:rsidP="007E3B2D">
      <w:pPr>
        <w:pStyle w:val="ListParagraph"/>
        <w:numPr>
          <w:ilvl w:val="0"/>
          <w:numId w:val="33"/>
        </w:numPr>
        <w:spacing w:after="60"/>
        <w:jc w:val="both"/>
        <w:rPr>
          <w:rFonts w:ascii="Arial" w:hAnsi="Arial" w:cs="Arial"/>
        </w:rPr>
      </w:pPr>
      <w:r w:rsidRPr="00A63C1C">
        <w:rPr>
          <w:rFonts w:ascii="Arial" w:hAnsi="Arial" w:cs="Arial"/>
        </w:rPr>
        <w:t xml:space="preserve">Yönetim Kurulu Başkanı, Genel Sekreter ve Teknik Kurulu Başkanı </w:t>
      </w:r>
      <w:r w:rsidR="00AF2B73">
        <w:rPr>
          <w:rFonts w:ascii="Arial" w:hAnsi="Arial" w:cs="Arial"/>
        </w:rPr>
        <w:t xml:space="preserve">gerek gördüklerinde </w:t>
      </w:r>
      <w:r w:rsidRPr="00A63C1C">
        <w:rPr>
          <w:rFonts w:ascii="Arial" w:hAnsi="Arial" w:cs="Arial"/>
        </w:rPr>
        <w:t xml:space="preserve">komite toplantılarına girerler. Ayrıca, YAÇEM Teknik Müdürü Teknik Komitelerin doğal üyesidir.  </w:t>
      </w:r>
    </w:p>
    <w:p w:rsidR="007E3B2D" w:rsidRPr="00A63C1C" w:rsidRDefault="007E3B2D" w:rsidP="007E3B2D">
      <w:pPr>
        <w:pStyle w:val="ListParagraph"/>
        <w:numPr>
          <w:ilvl w:val="0"/>
          <w:numId w:val="33"/>
        </w:numPr>
        <w:spacing w:after="60"/>
        <w:jc w:val="both"/>
        <w:rPr>
          <w:rFonts w:ascii="Arial" w:hAnsi="Arial" w:cs="Arial"/>
        </w:rPr>
      </w:pPr>
      <w:r>
        <w:rPr>
          <w:rFonts w:ascii="Arial" w:hAnsi="Arial" w:cs="Arial"/>
        </w:rPr>
        <w:t>Toplantı davet mesajları, toplantı sonuç raporları ve diğer önemli yazışmalar; bilgi için Yönetim Kurulu Başkanına, Genel Sekretere, ilgili Kurul Başkanına</w:t>
      </w:r>
      <w:r w:rsidR="00AF2B73">
        <w:rPr>
          <w:rFonts w:ascii="Arial" w:hAnsi="Arial" w:cs="Arial"/>
        </w:rPr>
        <w:t xml:space="preserve"> ve Dernek Müdürüne</w:t>
      </w:r>
      <w:r>
        <w:rPr>
          <w:rFonts w:ascii="Arial" w:hAnsi="Arial" w:cs="Arial"/>
        </w:rPr>
        <w:t>, gereği için YAÇEM Teknik Müdürüne gönderilir.</w:t>
      </w:r>
    </w:p>
    <w:p w:rsidR="007E3B2D" w:rsidRPr="005B135C" w:rsidRDefault="007E3B2D" w:rsidP="007E3B2D">
      <w:pPr>
        <w:pStyle w:val="ListParagraph"/>
        <w:spacing w:after="60" w:line="240" w:lineRule="auto"/>
        <w:contextualSpacing w:val="0"/>
        <w:jc w:val="both"/>
        <w:rPr>
          <w:rFonts w:ascii="Arial" w:hAnsi="Arial" w:cs="Arial"/>
          <w:b/>
        </w:rPr>
      </w:pPr>
    </w:p>
    <w:p w:rsidR="00A63C1C" w:rsidRPr="005B135C" w:rsidRDefault="00A63C1C" w:rsidP="00A63C1C">
      <w:pPr>
        <w:pStyle w:val="ListParagraph"/>
        <w:numPr>
          <w:ilvl w:val="0"/>
          <w:numId w:val="17"/>
        </w:numPr>
        <w:spacing w:before="120" w:after="80" w:line="240" w:lineRule="auto"/>
        <w:ind w:left="714" w:hanging="357"/>
        <w:contextualSpacing w:val="0"/>
        <w:jc w:val="both"/>
        <w:rPr>
          <w:rFonts w:ascii="Arial" w:hAnsi="Arial" w:cs="Arial"/>
          <w:b/>
        </w:rPr>
      </w:pPr>
      <w:r>
        <w:rPr>
          <w:rFonts w:ascii="Arial" w:hAnsi="Arial" w:cs="Arial"/>
          <w:b/>
        </w:rPr>
        <w:t>YÖNETİM KURULU KOORDİNATÖRÜ</w:t>
      </w:r>
    </w:p>
    <w:p w:rsidR="00A63C1C" w:rsidRPr="00A36B16" w:rsidRDefault="00A63C1C" w:rsidP="00A36B16">
      <w:pPr>
        <w:pStyle w:val="ListParagraph"/>
        <w:numPr>
          <w:ilvl w:val="0"/>
          <w:numId w:val="34"/>
        </w:numPr>
        <w:spacing w:after="60"/>
        <w:ind w:left="1092"/>
        <w:jc w:val="both"/>
        <w:rPr>
          <w:rFonts w:ascii="Arial" w:hAnsi="Arial" w:cs="Arial"/>
        </w:rPr>
      </w:pPr>
      <w:r w:rsidRPr="00A36B16">
        <w:rPr>
          <w:rFonts w:ascii="Arial" w:hAnsi="Arial" w:cs="Arial"/>
        </w:rPr>
        <w:t xml:space="preserve">Komite Başkanı Yönetim Kurulu üyesi değilse, Yönetim Kurulu tarafından her komiteye bir Yönetim Kurulu Koordinatörü atanabilir. </w:t>
      </w:r>
    </w:p>
    <w:p w:rsidR="00A63C1C" w:rsidRPr="00A36B16" w:rsidRDefault="00A63C1C" w:rsidP="00921FEA">
      <w:pPr>
        <w:pStyle w:val="ListParagraph"/>
        <w:numPr>
          <w:ilvl w:val="0"/>
          <w:numId w:val="34"/>
        </w:numPr>
        <w:spacing w:after="60"/>
        <w:ind w:left="1092"/>
        <w:jc w:val="both"/>
        <w:rPr>
          <w:rFonts w:ascii="Arial" w:hAnsi="Arial" w:cs="Arial"/>
        </w:rPr>
      </w:pPr>
      <w:r w:rsidRPr="00A36B16">
        <w:rPr>
          <w:rFonts w:ascii="Arial" w:hAnsi="Arial" w:cs="Arial"/>
        </w:rPr>
        <w:t xml:space="preserve">Toplantı davet mesajları, </w:t>
      </w:r>
      <w:r w:rsidR="007E3B2D" w:rsidRPr="00A36B16">
        <w:rPr>
          <w:rFonts w:ascii="Arial" w:hAnsi="Arial" w:cs="Arial"/>
        </w:rPr>
        <w:t xml:space="preserve">toplantı </w:t>
      </w:r>
      <w:r w:rsidRPr="00A36B16">
        <w:rPr>
          <w:rFonts w:ascii="Arial" w:hAnsi="Arial" w:cs="Arial"/>
        </w:rPr>
        <w:t xml:space="preserve">sonuç raporları ve </w:t>
      </w:r>
      <w:r w:rsidR="007E3B2D" w:rsidRPr="00A36B16">
        <w:rPr>
          <w:rFonts w:ascii="Arial" w:hAnsi="Arial" w:cs="Arial"/>
        </w:rPr>
        <w:t>diğer önemli yazışmalar; bilgi için Yönetim Kurulu Başkanına, Genel Sekretere, ilgili Kurul Başkanına, gereği için YAÇEM Teknik Müdürüne veya Dernek Müdürüne gönderilir.</w:t>
      </w:r>
    </w:p>
    <w:p w:rsidR="00A63C1C" w:rsidRDefault="00A63C1C" w:rsidP="00921FEA">
      <w:pPr>
        <w:pStyle w:val="ListParagraph"/>
        <w:spacing w:after="60" w:line="240" w:lineRule="auto"/>
        <w:contextualSpacing w:val="0"/>
        <w:jc w:val="both"/>
        <w:rPr>
          <w:rFonts w:ascii="Arial" w:hAnsi="Arial" w:cs="Arial"/>
          <w:b/>
        </w:rPr>
      </w:pPr>
    </w:p>
    <w:p w:rsidR="00B745F3" w:rsidRPr="00A36B16" w:rsidRDefault="00FA5A57" w:rsidP="00921FEA">
      <w:pPr>
        <w:pStyle w:val="ListParagraph"/>
        <w:numPr>
          <w:ilvl w:val="0"/>
          <w:numId w:val="17"/>
        </w:numPr>
        <w:spacing w:before="120" w:after="80"/>
        <w:jc w:val="both"/>
        <w:rPr>
          <w:rFonts w:ascii="Arial" w:hAnsi="Arial" w:cs="Arial"/>
          <w:b/>
        </w:rPr>
      </w:pPr>
      <w:r w:rsidRPr="00A36B16">
        <w:rPr>
          <w:rFonts w:ascii="Arial" w:hAnsi="Arial" w:cs="Arial"/>
          <w:b/>
        </w:rPr>
        <w:t>K</w:t>
      </w:r>
      <w:r w:rsidR="007A06FA" w:rsidRPr="00A36B16">
        <w:rPr>
          <w:rFonts w:ascii="Arial" w:hAnsi="Arial" w:cs="Arial"/>
          <w:b/>
        </w:rPr>
        <w:t>OMİTE BAŞKANI’NIN</w:t>
      </w:r>
      <w:r w:rsidR="007912EB" w:rsidRPr="00A36B16">
        <w:rPr>
          <w:rFonts w:ascii="Arial" w:hAnsi="Arial" w:cs="Arial"/>
          <w:b/>
        </w:rPr>
        <w:t xml:space="preserve"> G</w:t>
      </w:r>
      <w:r w:rsidR="007A06FA" w:rsidRPr="00A36B16">
        <w:rPr>
          <w:rFonts w:ascii="Arial" w:hAnsi="Arial" w:cs="Arial"/>
          <w:b/>
        </w:rPr>
        <w:t>ÖREVLERİ</w:t>
      </w:r>
    </w:p>
    <w:p w:rsidR="00B745F3" w:rsidRPr="005B135C" w:rsidRDefault="00DD7142" w:rsidP="00921FEA">
      <w:pPr>
        <w:pStyle w:val="ListParagraph"/>
        <w:spacing w:after="60" w:line="240" w:lineRule="auto"/>
        <w:contextualSpacing w:val="0"/>
        <w:jc w:val="both"/>
        <w:rPr>
          <w:rFonts w:ascii="Arial" w:hAnsi="Arial" w:cs="Arial"/>
          <w:b/>
        </w:rPr>
      </w:pPr>
      <w:r w:rsidRPr="005B135C">
        <w:rPr>
          <w:rFonts w:ascii="Arial" w:hAnsi="Arial" w:cs="Arial"/>
        </w:rPr>
        <w:t>Komitesi</w:t>
      </w:r>
      <w:r w:rsidR="00340299" w:rsidRPr="005B135C">
        <w:rPr>
          <w:rFonts w:ascii="Arial" w:hAnsi="Arial" w:cs="Arial"/>
        </w:rPr>
        <w:t>nin çalışmalarında;</w:t>
      </w:r>
      <w:r w:rsidRPr="005B135C">
        <w:rPr>
          <w:rFonts w:ascii="Arial" w:hAnsi="Arial" w:cs="Arial"/>
        </w:rPr>
        <w:t xml:space="preserve"> </w:t>
      </w:r>
    </w:p>
    <w:p w:rsidR="004F36A0" w:rsidRPr="005B135C" w:rsidRDefault="00B745F3" w:rsidP="00921FEA">
      <w:pPr>
        <w:pStyle w:val="ListParagraph"/>
        <w:numPr>
          <w:ilvl w:val="0"/>
          <w:numId w:val="29"/>
        </w:numPr>
        <w:spacing w:after="60" w:line="240" w:lineRule="auto"/>
        <w:ind w:left="1134"/>
        <w:contextualSpacing w:val="0"/>
        <w:jc w:val="both"/>
        <w:rPr>
          <w:rFonts w:ascii="Arial" w:hAnsi="Arial" w:cs="Arial"/>
        </w:rPr>
      </w:pPr>
      <w:r w:rsidRPr="005B135C">
        <w:rPr>
          <w:rFonts w:ascii="Arial" w:hAnsi="Arial" w:cs="Arial"/>
        </w:rPr>
        <w:t>K</w:t>
      </w:r>
      <w:r w:rsidR="00DD7142" w:rsidRPr="005B135C">
        <w:rPr>
          <w:rFonts w:ascii="Arial" w:hAnsi="Arial" w:cs="Arial"/>
        </w:rPr>
        <w:t>omite üyeleri arasındaki iletişimi sağlamak</w:t>
      </w:r>
      <w:r w:rsidR="00D745FB" w:rsidRPr="005B135C">
        <w:rPr>
          <w:rFonts w:ascii="Arial" w:hAnsi="Arial" w:cs="Arial"/>
        </w:rPr>
        <w:t>,</w:t>
      </w:r>
    </w:p>
    <w:p w:rsidR="00B745F3" w:rsidRPr="005B135C" w:rsidRDefault="00B745F3" w:rsidP="00921FEA">
      <w:pPr>
        <w:pStyle w:val="ListParagraph"/>
        <w:numPr>
          <w:ilvl w:val="0"/>
          <w:numId w:val="29"/>
        </w:numPr>
        <w:spacing w:after="60" w:line="240" w:lineRule="auto"/>
        <w:ind w:left="1134"/>
        <w:contextualSpacing w:val="0"/>
        <w:jc w:val="both"/>
        <w:rPr>
          <w:rFonts w:ascii="Arial" w:hAnsi="Arial" w:cs="Arial"/>
        </w:rPr>
      </w:pPr>
      <w:r w:rsidRPr="005B135C">
        <w:rPr>
          <w:rFonts w:ascii="Arial" w:hAnsi="Arial" w:cs="Arial"/>
        </w:rPr>
        <w:t>Komitenin düzenli ve verimli bir şekilde çalışması için gerekli tedbirleri almak</w:t>
      </w:r>
      <w:r w:rsidR="00340299" w:rsidRPr="005B135C">
        <w:rPr>
          <w:rFonts w:ascii="Arial" w:hAnsi="Arial" w:cs="Arial"/>
        </w:rPr>
        <w:t>,</w:t>
      </w:r>
      <w:r w:rsidRPr="005B135C">
        <w:rPr>
          <w:rFonts w:ascii="Arial" w:hAnsi="Arial" w:cs="Arial"/>
        </w:rPr>
        <w:t xml:space="preserve"> </w:t>
      </w:r>
    </w:p>
    <w:p w:rsidR="004F36A0" w:rsidRPr="005B135C" w:rsidRDefault="00B745F3" w:rsidP="00921FEA">
      <w:pPr>
        <w:pStyle w:val="ListParagraph"/>
        <w:numPr>
          <w:ilvl w:val="0"/>
          <w:numId w:val="29"/>
        </w:numPr>
        <w:spacing w:after="60" w:line="240" w:lineRule="auto"/>
        <w:ind w:left="1134"/>
        <w:contextualSpacing w:val="0"/>
        <w:jc w:val="both"/>
        <w:rPr>
          <w:rFonts w:ascii="Arial" w:hAnsi="Arial" w:cs="Arial"/>
        </w:rPr>
      </w:pPr>
      <w:r w:rsidRPr="005B135C">
        <w:rPr>
          <w:rFonts w:ascii="Arial" w:hAnsi="Arial" w:cs="Arial"/>
        </w:rPr>
        <w:t>Komite çalışmalarıyla ilgili belgeleri zamanında üyelere iletmek</w:t>
      </w:r>
      <w:r w:rsidR="00340299" w:rsidRPr="005B135C">
        <w:rPr>
          <w:rFonts w:ascii="Arial" w:hAnsi="Arial" w:cs="Arial"/>
        </w:rPr>
        <w:t>,</w:t>
      </w:r>
    </w:p>
    <w:p w:rsidR="00B745F3" w:rsidRPr="005B135C" w:rsidRDefault="00B745F3" w:rsidP="00921FEA">
      <w:pPr>
        <w:pStyle w:val="ListParagraph"/>
        <w:numPr>
          <w:ilvl w:val="0"/>
          <w:numId w:val="29"/>
        </w:numPr>
        <w:spacing w:after="60" w:line="240" w:lineRule="auto"/>
        <w:ind w:left="1134"/>
        <w:contextualSpacing w:val="0"/>
        <w:jc w:val="both"/>
        <w:rPr>
          <w:rFonts w:ascii="Arial" w:hAnsi="Arial" w:cs="Arial"/>
        </w:rPr>
      </w:pPr>
      <w:r w:rsidRPr="005B135C">
        <w:rPr>
          <w:rFonts w:ascii="Arial" w:hAnsi="Arial" w:cs="Arial"/>
        </w:rPr>
        <w:t xml:space="preserve">TUCSA web sitesinde kurulacak olan </w:t>
      </w:r>
      <w:r w:rsidR="00340299" w:rsidRPr="005B135C">
        <w:rPr>
          <w:rFonts w:ascii="Arial" w:hAnsi="Arial" w:cs="Arial"/>
        </w:rPr>
        <w:t>E-</w:t>
      </w:r>
      <w:r w:rsidRPr="005B135C">
        <w:rPr>
          <w:rFonts w:ascii="Arial" w:hAnsi="Arial" w:cs="Arial"/>
        </w:rPr>
        <w:t>Forum bölümünün moderatörlüğünü yapmak</w:t>
      </w:r>
      <w:r w:rsidR="00340299" w:rsidRPr="005B135C">
        <w:rPr>
          <w:rFonts w:ascii="Arial" w:hAnsi="Arial" w:cs="Arial"/>
        </w:rPr>
        <w:t>,</w:t>
      </w:r>
    </w:p>
    <w:p w:rsidR="00B745F3" w:rsidRPr="005B135C" w:rsidRDefault="00B745F3" w:rsidP="00921FEA">
      <w:pPr>
        <w:pStyle w:val="ListParagraph"/>
        <w:numPr>
          <w:ilvl w:val="0"/>
          <w:numId w:val="29"/>
        </w:numPr>
        <w:spacing w:after="60" w:line="240" w:lineRule="auto"/>
        <w:ind w:left="1134"/>
        <w:contextualSpacing w:val="0"/>
        <w:jc w:val="both"/>
        <w:rPr>
          <w:rFonts w:ascii="Arial" w:hAnsi="Arial" w:cs="Arial"/>
        </w:rPr>
      </w:pPr>
      <w:r w:rsidRPr="005B135C">
        <w:rPr>
          <w:rFonts w:ascii="Arial" w:hAnsi="Arial" w:cs="Arial"/>
        </w:rPr>
        <w:lastRenderedPageBreak/>
        <w:t>TUCSA web sitesinde açılacak olan komite dokümanları bölümüne konulacak olan dokümanların kontrolünü yapmak</w:t>
      </w:r>
      <w:r w:rsidR="00340299" w:rsidRPr="005B135C">
        <w:rPr>
          <w:rFonts w:ascii="Arial" w:hAnsi="Arial" w:cs="Arial"/>
        </w:rPr>
        <w:t>,</w:t>
      </w:r>
    </w:p>
    <w:p w:rsidR="00B745F3" w:rsidRPr="005B135C" w:rsidRDefault="00B745F3" w:rsidP="00921FEA">
      <w:pPr>
        <w:pStyle w:val="ListParagraph"/>
        <w:numPr>
          <w:ilvl w:val="0"/>
          <w:numId w:val="29"/>
        </w:numPr>
        <w:spacing w:after="60" w:line="240" w:lineRule="auto"/>
        <w:ind w:left="1134"/>
        <w:contextualSpacing w:val="0"/>
        <w:jc w:val="both"/>
        <w:rPr>
          <w:rFonts w:ascii="Arial" w:hAnsi="Arial" w:cs="Arial"/>
        </w:rPr>
      </w:pPr>
      <w:r w:rsidRPr="005B135C">
        <w:rPr>
          <w:rFonts w:ascii="Arial" w:hAnsi="Arial" w:cs="Arial"/>
        </w:rPr>
        <w:t>Toplantı tarihlerine karar vermek ve diğer üyelerle koordinasyonu sağlamak</w:t>
      </w:r>
      <w:r w:rsidR="00340299" w:rsidRPr="005B135C">
        <w:rPr>
          <w:rFonts w:ascii="Arial" w:hAnsi="Arial" w:cs="Arial"/>
        </w:rPr>
        <w:t>,</w:t>
      </w:r>
    </w:p>
    <w:p w:rsidR="00604A77" w:rsidRPr="005B135C" w:rsidRDefault="00D745FB" w:rsidP="00921FEA">
      <w:pPr>
        <w:pStyle w:val="ListParagraph"/>
        <w:numPr>
          <w:ilvl w:val="0"/>
          <w:numId w:val="29"/>
        </w:numPr>
        <w:spacing w:after="60" w:line="240" w:lineRule="auto"/>
        <w:ind w:left="1134"/>
        <w:contextualSpacing w:val="0"/>
        <w:jc w:val="both"/>
        <w:rPr>
          <w:rFonts w:ascii="Arial" w:hAnsi="Arial" w:cs="Arial"/>
        </w:rPr>
      </w:pPr>
      <w:r w:rsidRPr="005B135C">
        <w:rPr>
          <w:rFonts w:ascii="Arial" w:hAnsi="Arial" w:cs="Arial"/>
        </w:rPr>
        <w:t>Gerektiğinde t</w:t>
      </w:r>
      <w:r w:rsidR="00604A77" w:rsidRPr="005B135C">
        <w:rPr>
          <w:rFonts w:ascii="Arial" w:hAnsi="Arial" w:cs="Arial"/>
        </w:rPr>
        <w:t>oplantılara</w:t>
      </w:r>
      <w:r w:rsidR="00BC32FD" w:rsidRPr="005B135C">
        <w:rPr>
          <w:rFonts w:ascii="Arial" w:hAnsi="Arial" w:cs="Arial"/>
        </w:rPr>
        <w:t xml:space="preserve"> uzman misafir davet etmek</w:t>
      </w:r>
      <w:r w:rsidR="00340299" w:rsidRPr="005B135C">
        <w:rPr>
          <w:rFonts w:ascii="Arial" w:hAnsi="Arial" w:cs="Arial"/>
        </w:rPr>
        <w:t>,</w:t>
      </w:r>
    </w:p>
    <w:p w:rsidR="00604A77" w:rsidRPr="005B135C" w:rsidRDefault="00A8447E" w:rsidP="00921FEA">
      <w:pPr>
        <w:pStyle w:val="ListParagraph"/>
        <w:numPr>
          <w:ilvl w:val="0"/>
          <w:numId w:val="29"/>
        </w:numPr>
        <w:spacing w:after="60" w:line="240" w:lineRule="auto"/>
        <w:ind w:left="1134"/>
        <w:contextualSpacing w:val="0"/>
        <w:jc w:val="both"/>
        <w:rPr>
          <w:rFonts w:ascii="Arial" w:hAnsi="Arial" w:cs="Arial"/>
        </w:rPr>
      </w:pPr>
      <w:r w:rsidRPr="005B135C">
        <w:rPr>
          <w:rFonts w:ascii="Arial" w:hAnsi="Arial" w:cs="Arial"/>
        </w:rPr>
        <w:t xml:space="preserve">Varsa </w:t>
      </w:r>
      <w:r w:rsidR="00604A77" w:rsidRPr="005B135C">
        <w:rPr>
          <w:rFonts w:ascii="Arial" w:hAnsi="Arial" w:cs="Arial"/>
        </w:rPr>
        <w:t>ECCS</w:t>
      </w:r>
      <w:r w:rsidRPr="005B135C">
        <w:rPr>
          <w:rFonts w:ascii="Arial" w:hAnsi="Arial" w:cs="Arial"/>
        </w:rPr>
        <w:t xml:space="preserve">’in ilgili </w:t>
      </w:r>
      <w:r w:rsidR="00604A77" w:rsidRPr="005B135C">
        <w:rPr>
          <w:rFonts w:ascii="Arial" w:hAnsi="Arial" w:cs="Arial"/>
        </w:rPr>
        <w:t>komite toplantılarına katıl</w:t>
      </w:r>
      <w:r w:rsidR="00D745FB" w:rsidRPr="005B135C">
        <w:rPr>
          <w:rFonts w:ascii="Arial" w:hAnsi="Arial" w:cs="Arial"/>
        </w:rPr>
        <w:t xml:space="preserve">ım sağlamak </w:t>
      </w:r>
      <w:r w:rsidR="00604A77" w:rsidRPr="005B135C">
        <w:rPr>
          <w:rFonts w:ascii="Arial" w:hAnsi="Arial" w:cs="Arial"/>
        </w:rPr>
        <w:t>ve oradaki çalışmaları</w:t>
      </w:r>
      <w:r w:rsidR="00D745FB" w:rsidRPr="005B135C">
        <w:rPr>
          <w:rFonts w:ascii="Arial" w:hAnsi="Arial" w:cs="Arial"/>
        </w:rPr>
        <w:t>n</w:t>
      </w:r>
      <w:r w:rsidR="00604A77" w:rsidRPr="005B135C">
        <w:rPr>
          <w:rFonts w:ascii="Arial" w:hAnsi="Arial" w:cs="Arial"/>
        </w:rPr>
        <w:t xml:space="preserve"> </w:t>
      </w:r>
      <w:r w:rsidRPr="005B135C">
        <w:rPr>
          <w:rFonts w:ascii="Arial" w:hAnsi="Arial" w:cs="Arial"/>
        </w:rPr>
        <w:t xml:space="preserve">komite </w:t>
      </w:r>
      <w:r w:rsidR="00604A77" w:rsidRPr="005B135C">
        <w:rPr>
          <w:rFonts w:ascii="Arial" w:hAnsi="Arial" w:cs="Arial"/>
        </w:rPr>
        <w:t>üyelerine bildir</w:t>
      </w:r>
      <w:r w:rsidR="00D745FB" w:rsidRPr="005B135C">
        <w:rPr>
          <w:rFonts w:ascii="Arial" w:hAnsi="Arial" w:cs="Arial"/>
        </w:rPr>
        <w:t xml:space="preserve">ilmesini </w:t>
      </w:r>
      <w:r w:rsidRPr="005B135C">
        <w:rPr>
          <w:rFonts w:ascii="Arial" w:hAnsi="Arial" w:cs="Arial"/>
        </w:rPr>
        <w:t>temin etmek,</w:t>
      </w:r>
    </w:p>
    <w:p w:rsidR="00604A77" w:rsidRPr="005B135C" w:rsidRDefault="00604A77" w:rsidP="00921FEA">
      <w:pPr>
        <w:pStyle w:val="ListParagraph"/>
        <w:numPr>
          <w:ilvl w:val="0"/>
          <w:numId w:val="29"/>
        </w:numPr>
        <w:spacing w:after="60" w:line="240" w:lineRule="auto"/>
        <w:ind w:left="1134"/>
        <w:contextualSpacing w:val="0"/>
        <w:jc w:val="both"/>
        <w:rPr>
          <w:rFonts w:ascii="Arial" w:hAnsi="Arial" w:cs="Arial"/>
        </w:rPr>
      </w:pPr>
      <w:r w:rsidRPr="005B135C">
        <w:rPr>
          <w:rFonts w:ascii="Arial" w:hAnsi="Arial" w:cs="Arial"/>
        </w:rPr>
        <w:t>Her toplantı sonu</w:t>
      </w:r>
      <w:r w:rsidR="00A8447E" w:rsidRPr="005B135C">
        <w:rPr>
          <w:rFonts w:ascii="Arial" w:hAnsi="Arial" w:cs="Arial"/>
        </w:rPr>
        <w:t>ç raporunu</w:t>
      </w:r>
      <w:r w:rsidR="00D745FB" w:rsidRPr="005B135C">
        <w:rPr>
          <w:rFonts w:ascii="Arial" w:hAnsi="Arial" w:cs="Arial"/>
        </w:rPr>
        <w:t xml:space="preserve"> TUCSA </w:t>
      </w:r>
      <w:r w:rsidR="00A8447E" w:rsidRPr="005B135C">
        <w:rPr>
          <w:rFonts w:ascii="Arial" w:hAnsi="Arial" w:cs="Arial"/>
        </w:rPr>
        <w:t xml:space="preserve">Genel Sekreterliği ile </w:t>
      </w:r>
      <w:r w:rsidR="00D745FB" w:rsidRPr="005B135C">
        <w:rPr>
          <w:rFonts w:ascii="Arial" w:hAnsi="Arial" w:cs="Arial"/>
        </w:rPr>
        <w:t>Teknik Müdürlüğüne göndermek,</w:t>
      </w:r>
      <w:r w:rsidR="00C62E61" w:rsidRPr="005B135C">
        <w:rPr>
          <w:rFonts w:ascii="Arial" w:hAnsi="Arial" w:cs="Arial"/>
        </w:rPr>
        <w:t xml:space="preserve"> raporun web sitesine girilmesini ve komite üyelerine yayınlanmasını sağlamak,</w:t>
      </w:r>
    </w:p>
    <w:p w:rsidR="00C62E61" w:rsidRPr="005B135C" w:rsidRDefault="00C62E61" w:rsidP="00921FEA">
      <w:pPr>
        <w:pStyle w:val="ListParagraph"/>
        <w:numPr>
          <w:ilvl w:val="0"/>
          <w:numId w:val="29"/>
        </w:numPr>
        <w:spacing w:after="60" w:line="240" w:lineRule="auto"/>
        <w:ind w:left="1134"/>
        <w:contextualSpacing w:val="0"/>
        <w:jc w:val="both"/>
        <w:rPr>
          <w:rFonts w:ascii="Arial" w:hAnsi="Arial" w:cs="Arial"/>
        </w:rPr>
      </w:pPr>
      <w:r w:rsidRPr="005B135C">
        <w:rPr>
          <w:rFonts w:ascii="Arial" w:hAnsi="Arial" w:cs="Arial"/>
        </w:rPr>
        <w:t xml:space="preserve">Her yıl Haziran ve Aralık ayında “Komite 6 Aylık Faaliyet Raporu” hazırlamak ve </w:t>
      </w:r>
      <w:r w:rsidR="00A36B16">
        <w:rPr>
          <w:rFonts w:ascii="Arial" w:hAnsi="Arial" w:cs="Arial"/>
        </w:rPr>
        <w:t xml:space="preserve">Teknik </w:t>
      </w:r>
      <w:r w:rsidRPr="005B135C">
        <w:rPr>
          <w:rFonts w:ascii="Arial" w:hAnsi="Arial" w:cs="Arial"/>
        </w:rPr>
        <w:t>Kurul</w:t>
      </w:r>
      <w:r w:rsidR="00A36B16">
        <w:rPr>
          <w:rFonts w:ascii="Arial" w:hAnsi="Arial" w:cs="Arial"/>
        </w:rPr>
        <w:t>u</w:t>
      </w:r>
      <w:r w:rsidRPr="005B135C">
        <w:rPr>
          <w:rFonts w:ascii="Arial" w:hAnsi="Arial" w:cs="Arial"/>
        </w:rPr>
        <w:t xml:space="preserve"> Başkanı ile Genel Sekreterliğe göndermek.</w:t>
      </w:r>
    </w:p>
    <w:p w:rsidR="003B7DE2" w:rsidRPr="00775F0D" w:rsidRDefault="003B7DE2" w:rsidP="00921FEA">
      <w:pPr>
        <w:spacing w:after="60"/>
        <w:jc w:val="both"/>
        <w:rPr>
          <w:rFonts w:ascii="Arial" w:hAnsi="Arial" w:cs="Arial"/>
          <w:sz w:val="16"/>
          <w:szCs w:val="16"/>
          <w:lang w:val="tr-TR"/>
        </w:rPr>
      </w:pPr>
    </w:p>
    <w:p w:rsidR="00A91718" w:rsidRPr="005B135C" w:rsidRDefault="00A91718" w:rsidP="00921FEA">
      <w:pPr>
        <w:pStyle w:val="ListParagraph"/>
        <w:numPr>
          <w:ilvl w:val="0"/>
          <w:numId w:val="17"/>
        </w:numPr>
        <w:spacing w:before="120" w:after="80" w:line="240" w:lineRule="auto"/>
        <w:ind w:left="714" w:hanging="357"/>
        <w:contextualSpacing w:val="0"/>
        <w:jc w:val="both"/>
        <w:rPr>
          <w:rFonts w:ascii="Arial" w:hAnsi="Arial" w:cs="Arial"/>
          <w:b/>
        </w:rPr>
      </w:pPr>
      <w:r w:rsidRPr="005B135C">
        <w:rPr>
          <w:rFonts w:ascii="Arial" w:hAnsi="Arial" w:cs="Arial"/>
          <w:b/>
        </w:rPr>
        <w:t xml:space="preserve">KOMİTE </w:t>
      </w:r>
      <w:r w:rsidR="00A36B16">
        <w:rPr>
          <w:rFonts w:ascii="Arial" w:hAnsi="Arial" w:cs="Arial"/>
          <w:b/>
        </w:rPr>
        <w:t>RAPORTÖRÜ’NÜN</w:t>
      </w:r>
      <w:r w:rsidRPr="005B135C">
        <w:rPr>
          <w:rFonts w:ascii="Arial" w:hAnsi="Arial" w:cs="Arial"/>
          <w:b/>
        </w:rPr>
        <w:t xml:space="preserve"> GÖREVLERİ</w:t>
      </w:r>
    </w:p>
    <w:p w:rsidR="00A91718" w:rsidRPr="005B135C" w:rsidRDefault="00A91718" w:rsidP="00921FEA">
      <w:pPr>
        <w:pStyle w:val="ListParagraph"/>
        <w:spacing w:after="60" w:line="240" w:lineRule="auto"/>
        <w:contextualSpacing w:val="0"/>
        <w:jc w:val="both"/>
        <w:rPr>
          <w:rFonts w:ascii="Arial" w:hAnsi="Arial" w:cs="Arial"/>
          <w:b/>
        </w:rPr>
      </w:pPr>
      <w:r w:rsidRPr="005B135C">
        <w:rPr>
          <w:rFonts w:ascii="Arial" w:hAnsi="Arial" w:cs="Arial"/>
        </w:rPr>
        <w:t xml:space="preserve">Komitesinin çalışmalarında; </w:t>
      </w:r>
    </w:p>
    <w:p w:rsidR="00D920CA" w:rsidRPr="005B135C" w:rsidRDefault="00D920CA" w:rsidP="00921FEA">
      <w:pPr>
        <w:pStyle w:val="ListParagraph"/>
        <w:numPr>
          <w:ilvl w:val="0"/>
          <w:numId w:val="31"/>
        </w:numPr>
        <w:spacing w:after="60"/>
        <w:ind w:left="1134"/>
        <w:jc w:val="both"/>
        <w:rPr>
          <w:rFonts w:ascii="Arial" w:hAnsi="Arial" w:cs="Arial"/>
        </w:rPr>
      </w:pPr>
      <w:r w:rsidRPr="005B135C">
        <w:rPr>
          <w:rFonts w:ascii="Arial" w:hAnsi="Arial" w:cs="Arial"/>
        </w:rPr>
        <w:t>Aşağıdaki konularda Komite Başkanına yardımcı olmak ve destek sağlamak;</w:t>
      </w:r>
    </w:p>
    <w:p w:rsidR="00A91718" w:rsidRPr="005B135C" w:rsidRDefault="00A91718" w:rsidP="00921FEA">
      <w:pPr>
        <w:pStyle w:val="ListParagraph"/>
        <w:numPr>
          <w:ilvl w:val="1"/>
          <w:numId w:val="32"/>
        </w:numPr>
        <w:spacing w:after="60"/>
        <w:ind w:left="1701"/>
        <w:jc w:val="both"/>
        <w:rPr>
          <w:rFonts w:ascii="Arial" w:hAnsi="Arial" w:cs="Arial"/>
        </w:rPr>
      </w:pPr>
      <w:r w:rsidRPr="005B135C">
        <w:rPr>
          <w:rFonts w:ascii="Arial" w:hAnsi="Arial" w:cs="Arial"/>
        </w:rPr>
        <w:t>Komite üyeleri arasındaki iletişimi sağlamak,</w:t>
      </w:r>
    </w:p>
    <w:p w:rsidR="00D920CA" w:rsidRPr="005B135C" w:rsidRDefault="00D920CA" w:rsidP="00921FEA">
      <w:pPr>
        <w:pStyle w:val="ListParagraph"/>
        <w:numPr>
          <w:ilvl w:val="1"/>
          <w:numId w:val="32"/>
        </w:numPr>
        <w:spacing w:after="60"/>
        <w:ind w:left="1701"/>
        <w:jc w:val="both"/>
        <w:rPr>
          <w:rFonts w:ascii="Arial" w:hAnsi="Arial" w:cs="Arial"/>
        </w:rPr>
      </w:pPr>
      <w:r w:rsidRPr="005B135C">
        <w:rPr>
          <w:rFonts w:ascii="Arial" w:hAnsi="Arial" w:cs="Arial"/>
        </w:rPr>
        <w:t>Komitenin düzenli ve verimli bir şekilde çalışması için gerekli tedbirleri almak,</w:t>
      </w:r>
    </w:p>
    <w:p w:rsidR="00D920CA" w:rsidRPr="005B135C" w:rsidRDefault="00D920CA" w:rsidP="00921FEA">
      <w:pPr>
        <w:pStyle w:val="ListParagraph"/>
        <w:numPr>
          <w:ilvl w:val="1"/>
          <w:numId w:val="32"/>
        </w:numPr>
        <w:spacing w:after="60"/>
        <w:ind w:left="1701"/>
        <w:jc w:val="both"/>
        <w:rPr>
          <w:rFonts w:ascii="Arial" w:hAnsi="Arial" w:cs="Arial"/>
        </w:rPr>
      </w:pPr>
      <w:r w:rsidRPr="005B135C">
        <w:rPr>
          <w:rFonts w:ascii="Arial" w:hAnsi="Arial" w:cs="Arial"/>
        </w:rPr>
        <w:t>Komite çalışmalarıyla ilgili belgeleri zamanında üyelere iletmek,</w:t>
      </w:r>
    </w:p>
    <w:p w:rsidR="00D920CA" w:rsidRPr="005B135C" w:rsidRDefault="00D920CA" w:rsidP="00921FEA">
      <w:pPr>
        <w:pStyle w:val="ListParagraph"/>
        <w:numPr>
          <w:ilvl w:val="1"/>
          <w:numId w:val="32"/>
        </w:numPr>
        <w:spacing w:after="60"/>
        <w:ind w:left="1701"/>
        <w:jc w:val="both"/>
        <w:rPr>
          <w:rFonts w:ascii="Arial" w:hAnsi="Arial" w:cs="Arial"/>
        </w:rPr>
      </w:pPr>
      <w:r w:rsidRPr="005B135C">
        <w:rPr>
          <w:rFonts w:ascii="Arial" w:hAnsi="Arial" w:cs="Arial"/>
        </w:rPr>
        <w:t>TUCSA web sitesinde açılacak olan komite dokümanları bölümüne konulacak olan dokümanların kontrolünü yapmak,</w:t>
      </w:r>
    </w:p>
    <w:p w:rsidR="00D920CA" w:rsidRPr="005B135C" w:rsidRDefault="00D920CA" w:rsidP="00921FEA">
      <w:pPr>
        <w:pStyle w:val="ListParagraph"/>
        <w:numPr>
          <w:ilvl w:val="1"/>
          <w:numId w:val="32"/>
        </w:numPr>
        <w:spacing w:after="60"/>
        <w:ind w:left="1701"/>
        <w:jc w:val="both"/>
        <w:rPr>
          <w:rFonts w:ascii="Arial" w:hAnsi="Arial" w:cs="Arial"/>
        </w:rPr>
      </w:pPr>
      <w:r w:rsidRPr="005B135C">
        <w:rPr>
          <w:rFonts w:ascii="Arial" w:hAnsi="Arial" w:cs="Arial"/>
        </w:rPr>
        <w:t>Toplantı tarihlerinin belirlenmesi ve diğer üyelerle koordinasyonu sağlamak,</w:t>
      </w:r>
    </w:p>
    <w:p w:rsidR="00D920CA" w:rsidRPr="005B135C" w:rsidRDefault="005B135C" w:rsidP="00921FEA">
      <w:pPr>
        <w:pStyle w:val="ListParagraph"/>
        <w:numPr>
          <w:ilvl w:val="1"/>
          <w:numId w:val="32"/>
        </w:numPr>
        <w:spacing w:after="60"/>
        <w:ind w:left="1701"/>
        <w:jc w:val="both"/>
        <w:rPr>
          <w:rFonts w:ascii="Arial" w:hAnsi="Arial" w:cs="Arial"/>
        </w:rPr>
      </w:pPr>
      <w:r w:rsidRPr="005B135C">
        <w:rPr>
          <w:rFonts w:ascii="Arial" w:hAnsi="Arial" w:cs="Arial"/>
        </w:rPr>
        <w:t xml:space="preserve">Toplantı sonuç raporlarını </w:t>
      </w:r>
      <w:r w:rsidR="00D920CA" w:rsidRPr="005B135C">
        <w:rPr>
          <w:rFonts w:ascii="Arial" w:hAnsi="Arial" w:cs="Arial"/>
        </w:rPr>
        <w:t xml:space="preserve">TUCSA Genel Sekreterliği ile </w:t>
      </w:r>
      <w:r w:rsidR="00921FEA">
        <w:rPr>
          <w:rFonts w:ascii="Arial" w:hAnsi="Arial" w:cs="Arial"/>
        </w:rPr>
        <w:t>YAÇEM Teknik Müdürü</w:t>
      </w:r>
      <w:r w:rsidR="00D920CA" w:rsidRPr="005B135C">
        <w:rPr>
          <w:rFonts w:ascii="Arial" w:hAnsi="Arial" w:cs="Arial"/>
        </w:rPr>
        <w:t xml:space="preserve">ne göndermek, </w:t>
      </w:r>
    </w:p>
    <w:p w:rsidR="005B135C" w:rsidRPr="005B135C" w:rsidRDefault="005B135C" w:rsidP="00921FEA">
      <w:pPr>
        <w:pStyle w:val="ListParagraph"/>
        <w:numPr>
          <w:ilvl w:val="1"/>
          <w:numId w:val="32"/>
        </w:numPr>
        <w:spacing w:after="60"/>
        <w:ind w:left="1701"/>
        <w:jc w:val="both"/>
        <w:rPr>
          <w:rFonts w:ascii="Arial" w:hAnsi="Arial" w:cs="Arial"/>
        </w:rPr>
      </w:pPr>
      <w:r w:rsidRPr="005B135C">
        <w:rPr>
          <w:rFonts w:ascii="Arial" w:hAnsi="Arial" w:cs="Arial"/>
        </w:rPr>
        <w:t>Her yıl Haziran ve Aralık ayında “Komite 6 Aylık Faaliyet Raporu” hazırlamak ve Teknik Kurul Başkanı ile Genel Sekreterliğe göndermek,</w:t>
      </w:r>
    </w:p>
    <w:p w:rsidR="00A91718" w:rsidRPr="005B135C" w:rsidRDefault="00A91718" w:rsidP="00921FEA">
      <w:pPr>
        <w:pStyle w:val="ListParagraph"/>
        <w:numPr>
          <w:ilvl w:val="0"/>
          <w:numId w:val="31"/>
        </w:numPr>
        <w:spacing w:after="60" w:line="240" w:lineRule="auto"/>
        <w:ind w:left="1134"/>
        <w:contextualSpacing w:val="0"/>
        <w:jc w:val="both"/>
        <w:rPr>
          <w:rFonts w:ascii="Arial" w:hAnsi="Arial" w:cs="Arial"/>
        </w:rPr>
      </w:pPr>
      <w:r w:rsidRPr="005B135C">
        <w:rPr>
          <w:rFonts w:ascii="Arial" w:hAnsi="Arial" w:cs="Arial"/>
        </w:rPr>
        <w:t>TUCSA web sitesinde kurulacak olan E-Forum bölümünün moderatörlüğünü yapmak,</w:t>
      </w:r>
    </w:p>
    <w:p w:rsidR="00C62E61" w:rsidRPr="005B135C" w:rsidRDefault="00D920CA" w:rsidP="00921FEA">
      <w:pPr>
        <w:pStyle w:val="ListParagraph"/>
        <w:numPr>
          <w:ilvl w:val="0"/>
          <w:numId w:val="31"/>
        </w:numPr>
        <w:spacing w:after="60" w:line="240" w:lineRule="auto"/>
        <w:ind w:left="1134"/>
        <w:contextualSpacing w:val="0"/>
        <w:jc w:val="both"/>
        <w:rPr>
          <w:rFonts w:ascii="Arial" w:hAnsi="Arial" w:cs="Arial"/>
        </w:rPr>
      </w:pPr>
      <w:r w:rsidRPr="005B135C">
        <w:rPr>
          <w:rFonts w:ascii="Arial" w:hAnsi="Arial" w:cs="Arial"/>
        </w:rPr>
        <w:t>T</w:t>
      </w:r>
      <w:r w:rsidR="00C62E61" w:rsidRPr="005B135C">
        <w:rPr>
          <w:rFonts w:ascii="Arial" w:hAnsi="Arial" w:cs="Arial"/>
        </w:rPr>
        <w:t>oplantı sonuç rapor</w:t>
      </w:r>
      <w:r w:rsidRPr="005B135C">
        <w:rPr>
          <w:rFonts w:ascii="Arial" w:hAnsi="Arial" w:cs="Arial"/>
        </w:rPr>
        <w:t xml:space="preserve">larını </w:t>
      </w:r>
      <w:r w:rsidR="00C62E61" w:rsidRPr="005B135C">
        <w:rPr>
          <w:rFonts w:ascii="Arial" w:hAnsi="Arial" w:cs="Arial"/>
        </w:rPr>
        <w:t>ilgili web sayfasına yüklemek, komite üyelerine yayınlamak,</w:t>
      </w:r>
    </w:p>
    <w:p w:rsidR="00A91718" w:rsidRPr="00775F0D" w:rsidRDefault="00A91718" w:rsidP="00921FEA">
      <w:pPr>
        <w:spacing w:after="60"/>
        <w:jc w:val="both"/>
        <w:rPr>
          <w:rFonts w:ascii="Arial" w:hAnsi="Arial" w:cs="Arial"/>
          <w:sz w:val="16"/>
          <w:szCs w:val="16"/>
          <w:lang w:val="tr-TR"/>
        </w:rPr>
      </w:pPr>
    </w:p>
    <w:p w:rsidR="00FA5A57" w:rsidRPr="007E3B2D" w:rsidRDefault="00A03CB4" w:rsidP="00921FEA">
      <w:pPr>
        <w:pStyle w:val="ListParagraph"/>
        <w:numPr>
          <w:ilvl w:val="0"/>
          <w:numId w:val="17"/>
        </w:numPr>
        <w:spacing w:before="120" w:after="80"/>
        <w:jc w:val="both"/>
        <w:rPr>
          <w:rFonts w:ascii="Arial" w:hAnsi="Arial" w:cs="Arial"/>
          <w:b/>
        </w:rPr>
      </w:pPr>
      <w:r w:rsidRPr="007E3B2D">
        <w:rPr>
          <w:rFonts w:ascii="Arial" w:hAnsi="Arial" w:cs="Arial"/>
          <w:b/>
        </w:rPr>
        <w:t>TOPLANTILAR</w:t>
      </w:r>
      <w:r w:rsidR="00E411A3" w:rsidRPr="007E3B2D">
        <w:rPr>
          <w:rFonts w:ascii="Arial" w:hAnsi="Arial" w:cs="Arial"/>
          <w:b/>
        </w:rPr>
        <w:t xml:space="preserve"> VE ÜYELİKLER</w:t>
      </w:r>
    </w:p>
    <w:p w:rsidR="00B55BAA" w:rsidRPr="005B135C" w:rsidRDefault="00604A77" w:rsidP="00921FEA">
      <w:pPr>
        <w:pStyle w:val="ListParagraph"/>
        <w:numPr>
          <w:ilvl w:val="0"/>
          <w:numId w:val="30"/>
        </w:numPr>
        <w:spacing w:after="60" w:line="240" w:lineRule="auto"/>
        <w:ind w:left="1134"/>
        <w:contextualSpacing w:val="0"/>
        <w:jc w:val="both"/>
        <w:rPr>
          <w:rFonts w:ascii="Arial" w:hAnsi="Arial" w:cs="Arial"/>
        </w:rPr>
      </w:pPr>
      <w:r w:rsidRPr="005B135C">
        <w:rPr>
          <w:rFonts w:ascii="Arial" w:hAnsi="Arial" w:cs="Arial"/>
        </w:rPr>
        <w:t>Komite</w:t>
      </w:r>
      <w:r w:rsidR="00A03CB4" w:rsidRPr="005B135C">
        <w:rPr>
          <w:rFonts w:ascii="Arial" w:hAnsi="Arial" w:cs="Arial"/>
        </w:rPr>
        <w:t xml:space="preserve"> Toplantıları yılda en az </w:t>
      </w:r>
      <w:r w:rsidR="00E71C72" w:rsidRPr="005B135C">
        <w:rPr>
          <w:rFonts w:ascii="Arial" w:hAnsi="Arial" w:cs="Arial"/>
        </w:rPr>
        <w:t>dört</w:t>
      </w:r>
      <w:r w:rsidR="00A03CB4" w:rsidRPr="005B135C">
        <w:rPr>
          <w:rFonts w:ascii="Arial" w:hAnsi="Arial" w:cs="Arial"/>
        </w:rPr>
        <w:t xml:space="preserve"> kere gerçekleştirilir. </w:t>
      </w:r>
    </w:p>
    <w:p w:rsidR="003B7DE2" w:rsidRPr="005B135C" w:rsidRDefault="003B7DE2" w:rsidP="00921FEA">
      <w:pPr>
        <w:pStyle w:val="ListParagraph"/>
        <w:numPr>
          <w:ilvl w:val="0"/>
          <w:numId w:val="30"/>
        </w:numPr>
        <w:spacing w:after="60" w:line="240" w:lineRule="auto"/>
        <w:ind w:left="1134"/>
        <w:contextualSpacing w:val="0"/>
        <w:jc w:val="both"/>
        <w:rPr>
          <w:rFonts w:ascii="Arial" w:hAnsi="Arial" w:cs="Arial"/>
        </w:rPr>
      </w:pPr>
      <w:r w:rsidRPr="005B135C">
        <w:rPr>
          <w:rFonts w:ascii="Arial" w:hAnsi="Arial" w:cs="Arial"/>
          <w:color w:val="222222"/>
        </w:rPr>
        <w:t>Toplantılarının yeri ve tarihi Kurul Başkanı tarafından doğrudan veya Komite Yazmanı vasıtasıyla belirlenir ve duyurulur.</w:t>
      </w:r>
    </w:p>
    <w:p w:rsidR="00921FEA" w:rsidRPr="005B135C" w:rsidRDefault="00921FEA" w:rsidP="00921FEA">
      <w:pPr>
        <w:pStyle w:val="ListParagraph"/>
        <w:numPr>
          <w:ilvl w:val="0"/>
          <w:numId w:val="30"/>
        </w:numPr>
        <w:spacing w:after="60" w:line="240" w:lineRule="auto"/>
        <w:ind w:left="1134"/>
        <w:contextualSpacing w:val="0"/>
        <w:jc w:val="both"/>
        <w:rPr>
          <w:rFonts w:ascii="Arial" w:hAnsi="Arial" w:cs="Arial"/>
        </w:rPr>
      </w:pPr>
      <w:r w:rsidRPr="005B135C">
        <w:rPr>
          <w:rFonts w:ascii="Arial" w:hAnsi="Arial" w:cs="Arial"/>
        </w:rPr>
        <w:t xml:space="preserve">Konu üzerinde uzmanlığı olan TUCSA üyeleri ve üye kuruluş temsilcileri Komite üyesi olabilirler. Kurum ve kuruluş temsilci üyelerin toplantıya katılamadıkları zaman yerine katılacak yedek üye ismi bildirmeleri mümkündür. </w:t>
      </w:r>
    </w:p>
    <w:p w:rsidR="00921FEA" w:rsidRPr="00775F0D" w:rsidRDefault="00921FEA" w:rsidP="00921FEA">
      <w:pPr>
        <w:pStyle w:val="ListParagraph"/>
        <w:numPr>
          <w:ilvl w:val="0"/>
          <w:numId w:val="30"/>
        </w:numPr>
        <w:spacing w:after="60" w:line="240" w:lineRule="auto"/>
        <w:ind w:left="1134" w:hanging="416"/>
        <w:contextualSpacing w:val="0"/>
        <w:jc w:val="both"/>
        <w:rPr>
          <w:rFonts w:ascii="Arial" w:hAnsi="Arial" w:cs="Arial"/>
        </w:rPr>
      </w:pPr>
      <w:r w:rsidRPr="00775F0D">
        <w:rPr>
          <w:rFonts w:ascii="Arial" w:hAnsi="Arial" w:cs="Arial"/>
        </w:rPr>
        <w:t xml:space="preserve">Komite toplantılarına mazeretsiz iki kez katılmayan üyenin komite üyeliği yedek üye statüsüne geçirilir. </w:t>
      </w:r>
    </w:p>
    <w:p w:rsidR="00213FAD" w:rsidRPr="005B135C" w:rsidRDefault="00340299" w:rsidP="00921FEA">
      <w:pPr>
        <w:pStyle w:val="ListParagraph"/>
        <w:numPr>
          <w:ilvl w:val="0"/>
          <w:numId w:val="30"/>
        </w:numPr>
        <w:spacing w:after="60" w:line="240" w:lineRule="auto"/>
        <w:ind w:left="1134"/>
        <w:contextualSpacing w:val="0"/>
        <w:jc w:val="both"/>
        <w:rPr>
          <w:rFonts w:ascii="Arial" w:hAnsi="Arial" w:cs="Arial"/>
        </w:rPr>
      </w:pPr>
      <w:r w:rsidRPr="005B135C">
        <w:rPr>
          <w:rFonts w:ascii="Arial" w:hAnsi="Arial" w:cs="Arial"/>
        </w:rPr>
        <w:t>T</w:t>
      </w:r>
      <w:r w:rsidR="00A36B16">
        <w:rPr>
          <w:rFonts w:ascii="Arial" w:hAnsi="Arial" w:cs="Arial"/>
        </w:rPr>
        <w:t xml:space="preserve">eknik komite </w:t>
      </w:r>
      <w:r w:rsidR="00604A77" w:rsidRPr="005B135C">
        <w:rPr>
          <w:rFonts w:ascii="Arial" w:hAnsi="Arial" w:cs="Arial"/>
        </w:rPr>
        <w:t xml:space="preserve">toplantılarına diğer </w:t>
      </w:r>
      <w:r w:rsidR="00E411A3" w:rsidRPr="005B135C">
        <w:rPr>
          <w:rFonts w:ascii="Arial" w:hAnsi="Arial" w:cs="Arial"/>
        </w:rPr>
        <w:t xml:space="preserve">kurul ve </w:t>
      </w:r>
      <w:r w:rsidR="00604A77" w:rsidRPr="005B135C">
        <w:rPr>
          <w:rFonts w:ascii="Arial" w:hAnsi="Arial" w:cs="Arial"/>
        </w:rPr>
        <w:t xml:space="preserve">teknik komite üyeleri de katılabilirler. Komite üyeleri dışındaki katılımcılar </w:t>
      </w:r>
      <w:r w:rsidR="00E411A3" w:rsidRPr="005B135C">
        <w:rPr>
          <w:rFonts w:ascii="Arial" w:hAnsi="Arial" w:cs="Arial"/>
        </w:rPr>
        <w:t xml:space="preserve">yazılı ve/veya sözlü </w:t>
      </w:r>
      <w:r w:rsidR="00604A77" w:rsidRPr="005B135C">
        <w:rPr>
          <w:rFonts w:ascii="Arial" w:hAnsi="Arial" w:cs="Arial"/>
        </w:rPr>
        <w:t xml:space="preserve">görüş bildirebilirler, ancak </w:t>
      </w:r>
      <w:r w:rsidR="00E411A3" w:rsidRPr="005B135C">
        <w:rPr>
          <w:rFonts w:ascii="Arial" w:hAnsi="Arial" w:cs="Arial"/>
        </w:rPr>
        <w:t xml:space="preserve">toplantıya davetli olarak katıldıkları takdirde </w:t>
      </w:r>
      <w:r w:rsidR="00604A77" w:rsidRPr="005B135C">
        <w:rPr>
          <w:rFonts w:ascii="Arial" w:hAnsi="Arial" w:cs="Arial"/>
        </w:rPr>
        <w:t>oy kullanamazlar.</w:t>
      </w:r>
    </w:p>
    <w:sectPr w:rsidR="00213FAD" w:rsidRPr="005B135C" w:rsidSect="00711E63">
      <w:headerReference w:type="default" r:id="rId8"/>
      <w:footerReference w:type="default" r:id="rId9"/>
      <w:footnotePr>
        <w:numRestart w:val="eachPage"/>
      </w:footnotePr>
      <w:pgSz w:w="11906" w:h="16838" w:code="9"/>
      <w:pgMar w:top="851" w:right="1134" w:bottom="851" w:left="1418" w:header="426" w:footer="1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997" w:rsidRDefault="009A4997">
      <w:r>
        <w:separator/>
      </w:r>
    </w:p>
  </w:endnote>
  <w:endnote w:type="continuationSeparator" w:id="0">
    <w:p w:rsidR="009A4997" w:rsidRDefault="009A4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06" w:rsidRPr="000A2D21" w:rsidRDefault="00AF2B73" w:rsidP="00AF2B73">
    <w:pPr>
      <w:pStyle w:val="Footer"/>
      <w:ind w:right="360"/>
      <w:rPr>
        <w:rFonts w:ascii="Arial" w:hAnsi="Arial" w:cs="Arial"/>
        <w:color w:val="1F497D"/>
        <w:sz w:val="18"/>
        <w:szCs w:val="18"/>
        <w:lang w:val="tr-TR"/>
      </w:rPr>
    </w:pPr>
    <w:r>
      <w:rPr>
        <w:rFonts w:ascii="Arial" w:hAnsi="Arial" w:cs="Arial"/>
        <w:color w:val="1F497D"/>
        <w:sz w:val="18"/>
        <w:szCs w:val="18"/>
        <w:lang w:val="tr-TR"/>
      </w:rPr>
      <w:t>Komiteler Kuruluş ve Çalışma Esasları</w:t>
    </w:r>
  </w:p>
  <w:p w:rsidR="003F3200" w:rsidRDefault="003F3200" w:rsidP="00D8636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997" w:rsidRDefault="009A4997">
      <w:r>
        <w:separator/>
      </w:r>
    </w:p>
  </w:footnote>
  <w:footnote w:type="continuationSeparator" w:id="0">
    <w:p w:rsidR="009A4997" w:rsidRDefault="009A4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287" w:rsidRPr="004F36A0" w:rsidRDefault="006F6287" w:rsidP="00E411A3">
    <w:pPr>
      <w:jc w:val="center"/>
      <w:rPr>
        <w:rFonts w:ascii="Arial" w:hAnsi="Arial" w:cs="Arial"/>
        <w:b/>
        <w:color w:val="2E2E2E"/>
        <w:sz w:val="12"/>
        <w:szCs w:val="12"/>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125"/>
    </w:tblGrid>
    <w:tr w:rsidR="00711E63" w:rsidTr="00CB0BF6">
      <w:tc>
        <w:tcPr>
          <w:tcW w:w="3369" w:type="dxa"/>
        </w:tcPr>
        <w:p w:rsidR="00711E63" w:rsidRDefault="00711E63" w:rsidP="00CB0BF6">
          <w:pPr>
            <w:rPr>
              <w:rFonts w:ascii="Arial" w:hAnsi="Arial" w:cs="Arial"/>
              <w:b/>
              <w:sz w:val="12"/>
              <w:szCs w:val="12"/>
              <w:lang w:val="tr-TR"/>
            </w:rPr>
          </w:pPr>
          <w:r w:rsidRPr="00165D19">
            <w:rPr>
              <w:rFonts w:ascii="Arial" w:hAnsi="Arial" w:cs="Arial"/>
              <w:b/>
              <w:noProof/>
              <w:sz w:val="12"/>
              <w:szCs w:val="12"/>
              <w:lang w:val="tr-TR" w:eastAsia="tr-TR"/>
            </w:rPr>
            <w:drawing>
              <wp:inline distT="0" distB="0" distL="0" distR="0">
                <wp:extent cx="1978269" cy="600075"/>
                <wp:effectExtent l="19050" t="0" r="2931" b="0"/>
                <wp:docPr id="2" name="Resim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1978269" cy="600075"/>
                        </a:xfrm>
                        <a:prstGeom prst="rect">
                          <a:avLst/>
                        </a:prstGeom>
                        <a:noFill/>
                        <a:ln w="9525">
                          <a:noFill/>
                          <a:miter lim="800000"/>
                          <a:headEnd/>
                          <a:tailEnd/>
                        </a:ln>
                      </pic:spPr>
                    </pic:pic>
                  </a:graphicData>
                </a:graphic>
              </wp:inline>
            </w:drawing>
          </w:r>
        </w:p>
      </w:tc>
      <w:tc>
        <w:tcPr>
          <w:tcW w:w="6125" w:type="dxa"/>
          <w:vAlign w:val="center"/>
        </w:tcPr>
        <w:p w:rsidR="00711E63" w:rsidRDefault="00711E63" w:rsidP="00CB0BF6">
          <w:pPr>
            <w:jc w:val="center"/>
            <w:rPr>
              <w:rFonts w:ascii="Arial" w:hAnsi="Arial" w:cs="Arial"/>
              <w:b/>
              <w:color w:val="1F497D" w:themeColor="text2"/>
              <w:sz w:val="24"/>
              <w:szCs w:val="24"/>
              <w:lang w:val="tr-TR"/>
            </w:rPr>
          </w:pPr>
          <w:r w:rsidRPr="00711E63">
            <w:rPr>
              <w:rFonts w:ascii="Arial" w:hAnsi="Arial" w:cs="Arial"/>
              <w:b/>
              <w:color w:val="1F497D" w:themeColor="text2"/>
              <w:sz w:val="24"/>
              <w:szCs w:val="24"/>
              <w:lang w:val="tr-TR"/>
            </w:rPr>
            <w:t>TEKNİK KOMİTELER</w:t>
          </w:r>
          <w:r w:rsidR="00AF2B73">
            <w:rPr>
              <w:rFonts w:ascii="Arial" w:hAnsi="Arial" w:cs="Arial"/>
              <w:b/>
              <w:color w:val="1F497D" w:themeColor="text2"/>
              <w:sz w:val="24"/>
              <w:szCs w:val="24"/>
              <w:lang w:val="tr-TR"/>
            </w:rPr>
            <w:t>İN</w:t>
          </w:r>
          <w:r w:rsidRPr="00711E63">
            <w:rPr>
              <w:rFonts w:ascii="Arial" w:hAnsi="Arial" w:cs="Arial"/>
              <w:b/>
              <w:color w:val="1F497D" w:themeColor="text2"/>
              <w:sz w:val="24"/>
              <w:szCs w:val="24"/>
              <w:lang w:val="tr-TR"/>
            </w:rPr>
            <w:t xml:space="preserve"> </w:t>
          </w:r>
        </w:p>
        <w:p w:rsidR="00711E63" w:rsidRPr="00711E63" w:rsidRDefault="00711E63" w:rsidP="00711E63">
          <w:pPr>
            <w:jc w:val="center"/>
            <w:rPr>
              <w:rFonts w:ascii="Arial" w:hAnsi="Arial" w:cs="Arial"/>
              <w:b/>
              <w:color w:val="1F497D" w:themeColor="text2"/>
              <w:sz w:val="24"/>
              <w:szCs w:val="24"/>
              <w:lang w:val="tr-TR"/>
            </w:rPr>
          </w:pPr>
          <w:r w:rsidRPr="00711E63">
            <w:rPr>
              <w:rFonts w:ascii="Arial" w:hAnsi="Arial" w:cs="Arial"/>
              <w:b/>
              <w:color w:val="1F497D" w:themeColor="text2"/>
              <w:sz w:val="24"/>
              <w:szCs w:val="24"/>
              <w:lang w:val="tr-TR"/>
            </w:rPr>
            <w:t xml:space="preserve">KURULUŞ VE ÇALIŞMA ESASLARI </w:t>
          </w:r>
        </w:p>
      </w:tc>
    </w:tr>
  </w:tbl>
  <w:p w:rsidR="005A0349" w:rsidRDefault="005A0349" w:rsidP="006F6287">
    <w:pPr>
      <w:jc w:val="center"/>
      <w:rPr>
        <w:rFonts w:ascii="Arial" w:hAnsi="Arial" w:cs="Arial"/>
        <w:b/>
        <w:sz w:val="12"/>
        <w:szCs w:val="12"/>
        <w:lang w:val="tr-TR"/>
      </w:rPr>
    </w:pPr>
  </w:p>
  <w:p w:rsidR="00711E63" w:rsidRPr="00E411A3" w:rsidRDefault="00711E63" w:rsidP="006F6287">
    <w:pPr>
      <w:jc w:val="center"/>
      <w:rPr>
        <w:rFonts w:ascii="Arial" w:hAnsi="Arial" w:cs="Arial"/>
        <w:b/>
        <w:sz w:val="12"/>
        <w:szCs w:val="12"/>
        <w:lang w:val="tr-T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79B1"/>
    <w:multiLevelType w:val="hybridMultilevel"/>
    <w:tmpl w:val="79FC263C"/>
    <w:lvl w:ilvl="0" w:tplc="2778839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AA2241E"/>
    <w:multiLevelType w:val="hybridMultilevel"/>
    <w:tmpl w:val="AB8459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522348"/>
    <w:multiLevelType w:val="hybridMultilevel"/>
    <w:tmpl w:val="5A1C561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1">
      <w:start w:val="1"/>
      <w:numFmt w:val="bullet"/>
      <w:lvlText w:val=""/>
      <w:lvlJc w:val="left"/>
      <w:pPr>
        <w:ind w:left="2880" w:hanging="360"/>
      </w:pPr>
      <w:rPr>
        <w:rFonts w:ascii="Symbol" w:hAnsi="Symbol"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E170B7"/>
    <w:multiLevelType w:val="hybridMultilevel"/>
    <w:tmpl w:val="F87A115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036217B"/>
    <w:multiLevelType w:val="hybridMultilevel"/>
    <w:tmpl w:val="2ACC2AF8"/>
    <w:lvl w:ilvl="0" w:tplc="041F0019">
      <w:start w:val="1"/>
      <w:numFmt w:val="lowerLetter"/>
      <w:lvlText w:val="%1."/>
      <w:lvlJc w:val="left"/>
      <w:pPr>
        <w:ind w:left="720" w:hanging="360"/>
      </w:pPr>
      <w:rPr>
        <w:rFonts w:hint="default"/>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FB352BB"/>
    <w:multiLevelType w:val="hybridMultilevel"/>
    <w:tmpl w:val="41862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856F1C"/>
    <w:multiLevelType w:val="hybridMultilevel"/>
    <w:tmpl w:val="06903B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54B54A6"/>
    <w:multiLevelType w:val="hybridMultilevel"/>
    <w:tmpl w:val="39366052"/>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82B3B17"/>
    <w:multiLevelType w:val="hybridMultilevel"/>
    <w:tmpl w:val="96D4B32E"/>
    <w:lvl w:ilvl="0" w:tplc="DEF64286">
      <w:start w:val="1"/>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9D755DB"/>
    <w:multiLevelType w:val="hybridMultilevel"/>
    <w:tmpl w:val="D90ADF7A"/>
    <w:lvl w:ilvl="0" w:tplc="041F0019">
      <w:start w:val="1"/>
      <w:numFmt w:val="lowerLetter"/>
      <w:lvlText w:val="%1."/>
      <w:lvlJc w:val="left"/>
      <w:pPr>
        <w:ind w:left="1080" w:hanging="360"/>
      </w:pPr>
      <w:rPr>
        <w:rFonts w:hint="default"/>
      </w:rPr>
    </w:lvl>
    <w:lvl w:ilvl="1" w:tplc="041F001B">
      <w:start w:val="1"/>
      <w:numFmt w:val="lowerRoman"/>
      <w:lvlText w:val="%2."/>
      <w:lvlJc w:val="right"/>
      <w:pPr>
        <w:ind w:left="1800" w:hanging="360"/>
      </w:pPr>
      <w:rPr>
        <w:rFonts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2CCF35EC"/>
    <w:multiLevelType w:val="hybridMultilevel"/>
    <w:tmpl w:val="D02EF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CF61B25"/>
    <w:multiLevelType w:val="hybridMultilevel"/>
    <w:tmpl w:val="CF52F6A6"/>
    <w:lvl w:ilvl="0" w:tplc="041F0001">
      <w:start w:val="680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FC9685E"/>
    <w:multiLevelType w:val="hybridMultilevel"/>
    <w:tmpl w:val="90023518"/>
    <w:lvl w:ilvl="0" w:tplc="8F10E98E">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BF5854"/>
    <w:multiLevelType w:val="hybridMultilevel"/>
    <w:tmpl w:val="D2AEE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96D5352"/>
    <w:multiLevelType w:val="hybridMultilevel"/>
    <w:tmpl w:val="96501EA0"/>
    <w:lvl w:ilvl="0" w:tplc="041F0019">
      <w:start w:val="1"/>
      <w:numFmt w:val="lowerLetter"/>
      <w:lvlText w:val="%1."/>
      <w:lvlJc w:val="left"/>
      <w:pPr>
        <w:ind w:left="1080" w:hanging="360"/>
      </w:pPr>
      <w:rPr>
        <w:rFonts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3B6E1930"/>
    <w:multiLevelType w:val="hybridMultilevel"/>
    <w:tmpl w:val="E6E8EE46"/>
    <w:lvl w:ilvl="0" w:tplc="9E16278E">
      <w:start w:val="2"/>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3D11073E"/>
    <w:multiLevelType w:val="hybridMultilevel"/>
    <w:tmpl w:val="18086BF4"/>
    <w:lvl w:ilvl="0" w:tplc="041F0019">
      <w:start w:val="1"/>
      <w:numFmt w:val="lowerLetter"/>
      <w:lvlText w:val="%1."/>
      <w:lvlJc w:val="left"/>
      <w:pPr>
        <w:ind w:left="720" w:hanging="360"/>
      </w:pPr>
      <w:rPr>
        <w:rFonts w:hint="default"/>
      </w:rPr>
    </w:lvl>
    <w:lvl w:ilvl="1" w:tplc="01FC5B9C">
      <w:start w:val="1"/>
      <w:numFmt w:val="lowerLetter"/>
      <w:lvlText w:val="%2."/>
      <w:lvlJc w:val="left"/>
      <w:pPr>
        <w:ind w:left="1070" w:hanging="360"/>
      </w:pPr>
      <w:rPr>
        <w:rFonts w:hint="default"/>
      </w:rPr>
    </w:lvl>
    <w:lvl w:ilvl="2" w:tplc="041F001B" w:tentative="1">
      <w:start w:val="1"/>
      <w:numFmt w:val="lowerRoman"/>
      <w:lvlText w:val="%3."/>
      <w:lvlJc w:val="right"/>
      <w:pPr>
        <w:ind w:left="2160" w:hanging="180"/>
      </w:pPr>
    </w:lvl>
    <w:lvl w:ilvl="3" w:tplc="041F001B">
      <w:start w:val="1"/>
      <w:numFmt w:val="lowerRoman"/>
      <w:lvlText w:val="%4."/>
      <w:lvlJc w:val="righ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EF6362F"/>
    <w:multiLevelType w:val="hybridMultilevel"/>
    <w:tmpl w:val="F3500B8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nsid w:val="48A76557"/>
    <w:multiLevelType w:val="hybridMultilevel"/>
    <w:tmpl w:val="E9FE37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D8408C9"/>
    <w:multiLevelType w:val="hybridMultilevel"/>
    <w:tmpl w:val="49B6352C"/>
    <w:lvl w:ilvl="0" w:tplc="CAB059F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31A44C9"/>
    <w:multiLevelType w:val="hybridMultilevel"/>
    <w:tmpl w:val="EBC2FF8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61652CC"/>
    <w:multiLevelType w:val="hybridMultilevel"/>
    <w:tmpl w:val="48A2D4B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1">
      <w:start w:val="1"/>
      <w:numFmt w:val="bullet"/>
      <w:lvlText w:val=""/>
      <w:lvlJc w:val="left"/>
      <w:pPr>
        <w:ind w:left="2880" w:hanging="360"/>
      </w:pPr>
      <w:rPr>
        <w:rFonts w:ascii="Symbol" w:hAnsi="Symbol"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9BA6B15"/>
    <w:multiLevelType w:val="hybridMultilevel"/>
    <w:tmpl w:val="52A01E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C3F17F3"/>
    <w:multiLevelType w:val="hybridMultilevel"/>
    <w:tmpl w:val="EBC2FF8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E7874B5"/>
    <w:multiLevelType w:val="hybridMultilevel"/>
    <w:tmpl w:val="F8069A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13A2F66"/>
    <w:multiLevelType w:val="hybridMultilevel"/>
    <w:tmpl w:val="B32E5BBE"/>
    <w:lvl w:ilvl="0" w:tplc="DF2C46C2">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687C1B"/>
    <w:multiLevelType w:val="hybridMultilevel"/>
    <w:tmpl w:val="F7D072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EB770C"/>
    <w:multiLevelType w:val="hybridMultilevel"/>
    <w:tmpl w:val="44108FEA"/>
    <w:lvl w:ilvl="0" w:tplc="960E155E">
      <w:start w:val="1"/>
      <w:numFmt w:val="bullet"/>
      <w:lvlText w:val=""/>
      <w:lvlJc w:val="left"/>
      <w:pPr>
        <w:tabs>
          <w:tab w:val="num" w:pos="720"/>
        </w:tabs>
        <w:ind w:left="720" w:hanging="360"/>
      </w:pPr>
      <w:rPr>
        <w:rFonts w:ascii="Wingdings" w:hAnsi="Wingdings" w:hint="default"/>
      </w:rPr>
    </w:lvl>
    <w:lvl w:ilvl="1" w:tplc="F6DAACB2" w:tentative="1">
      <w:start w:val="1"/>
      <w:numFmt w:val="bullet"/>
      <w:lvlText w:val=""/>
      <w:lvlJc w:val="left"/>
      <w:pPr>
        <w:tabs>
          <w:tab w:val="num" w:pos="1440"/>
        </w:tabs>
        <w:ind w:left="1440" w:hanging="360"/>
      </w:pPr>
      <w:rPr>
        <w:rFonts w:ascii="Wingdings" w:hAnsi="Wingdings" w:hint="default"/>
      </w:rPr>
    </w:lvl>
    <w:lvl w:ilvl="2" w:tplc="ADAC206E" w:tentative="1">
      <w:start w:val="1"/>
      <w:numFmt w:val="bullet"/>
      <w:lvlText w:val=""/>
      <w:lvlJc w:val="left"/>
      <w:pPr>
        <w:tabs>
          <w:tab w:val="num" w:pos="2160"/>
        </w:tabs>
        <w:ind w:left="2160" w:hanging="360"/>
      </w:pPr>
      <w:rPr>
        <w:rFonts w:ascii="Wingdings" w:hAnsi="Wingdings" w:hint="default"/>
      </w:rPr>
    </w:lvl>
    <w:lvl w:ilvl="3" w:tplc="A87AD3CE" w:tentative="1">
      <w:start w:val="1"/>
      <w:numFmt w:val="bullet"/>
      <w:lvlText w:val=""/>
      <w:lvlJc w:val="left"/>
      <w:pPr>
        <w:tabs>
          <w:tab w:val="num" w:pos="2880"/>
        </w:tabs>
        <w:ind w:left="2880" w:hanging="360"/>
      </w:pPr>
      <w:rPr>
        <w:rFonts w:ascii="Wingdings" w:hAnsi="Wingdings" w:hint="default"/>
      </w:rPr>
    </w:lvl>
    <w:lvl w:ilvl="4" w:tplc="133A0AD2" w:tentative="1">
      <w:start w:val="1"/>
      <w:numFmt w:val="bullet"/>
      <w:lvlText w:val=""/>
      <w:lvlJc w:val="left"/>
      <w:pPr>
        <w:tabs>
          <w:tab w:val="num" w:pos="3600"/>
        </w:tabs>
        <w:ind w:left="3600" w:hanging="360"/>
      </w:pPr>
      <w:rPr>
        <w:rFonts w:ascii="Wingdings" w:hAnsi="Wingdings" w:hint="default"/>
      </w:rPr>
    </w:lvl>
    <w:lvl w:ilvl="5" w:tplc="997CA866" w:tentative="1">
      <w:start w:val="1"/>
      <w:numFmt w:val="bullet"/>
      <w:lvlText w:val=""/>
      <w:lvlJc w:val="left"/>
      <w:pPr>
        <w:tabs>
          <w:tab w:val="num" w:pos="4320"/>
        </w:tabs>
        <w:ind w:left="4320" w:hanging="360"/>
      </w:pPr>
      <w:rPr>
        <w:rFonts w:ascii="Wingdings" w:hAnsi="Wingdings" w:hint="default"/>
      </w:rPr>
    </w:lvl>
    <w:lvl w:ilvl="6" w:tplc="0002AA4C" w:tentative="1">
      <w:start w:val="1"/>
      <w:numFmt w:val="bullet"/>
      <w:lvlText w:val=""/>
      <w:lvlJc w:val="left"/>
      <w:pPr>
        <w:tabs>
          <w:tab w:val="num" w:pos="5040"/>
        </w:tabs>
        <w:ind w:left="5040" w:hanging="360"/>
      </w:pPr>
      <w:rPr>
        <w:rFonts w:ascii="Wingdings" w:hAnsi="Wingdings" w:hint="default"/>
      </w:rPr>
    </w:lvl>
    <w:lvl w:ilvl="7" w:tplc="AC84E8A6" w:tentative="1">
      <w:start w:val="1"/>
      <w:numFmt w:val="bullet"/>
      <w:lvlText w:val=""/>
      <w:lvlJc w:val="left"/>
      <w:pPr>
        <w:tabs>
          <w:tab w:val="num" w:pos="5760"/>
        </w:tabs>
        <w:ind w:left="5760" w:hanging="360"/>
      </w:pPr>
      <w:rPr>
        <w:rFonts w:ascii="Wingdings" w:hAnsi="Wingdings" w:hint="default"/>
      </w:rPr>
    </w:lvl>
    <w:lvl w:ilvl="8" w:tplc="E18C5EF6" w:tentative="1">
      <w:start w:val="1"/>
      <w:numFmt w:val="bullet"/>
      <w:lvlText w:val=""/>
      <w:lvlJc w:val="left"/>
      <w:pPr>
        <w:tabs>
          <w:tab w:val="num" w:pos="6480"/>
        </w:tabs>
        <w:ind w:left="6480" w:hanging="360"/>
      </w:pPr>
      <w:rPr>
        <w:rFonts w:ascii="Wingdings" w:hAnsi="Wingdings" w:hint="default"/>
      </w:rPr>
    </w:lvl>
  </w:abstractNum>
  <w:abstractNum w:abstractNumId="28">
    <w:nsid w:val="6DC3186C"/>
    <w:multiLevelType w:val="hybridMultilevel"/>
    <w:tmpl w:val="9A3EB564"/>
    <w:lvl w:ilvl="0" w:tplc="259AE7F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nsid w:val="6F5C7122"/>
    <w:multiLevelType w:val="hybridMultilevel"/>
    <w:tmpl w:val="0F1624B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0B80AEC"/>
    <w:multiLevelType w:val="hybridMultilevel"/>
    <w:tmpl w:val="80DE6D8E"/>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29F0C97"/>
    <w:multiLevelType w:val="hybridMultilevel"/>
    <w:tmpl w:val="B32E5BBE"/>
    <w:lvl w:ilvl="0" w:tplc="DF2C46C2">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86635F1"/>
    <w:multiLevelType w:val="hybridMultilevel"/>
    <w:tmpl w:val="96B08C5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E780C7F"/>
    <w:multiLevelType w:val="hybridMultilevel"/>
    <w:tmpl w:val="2CBA50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33"/>
  </w:num>
  <w:num w:numId="3">
    <w:abstractNumId w:val="23"/>
  </w:num>
  <w:num w:numId="4">
    <w:abstractNumId w:val="17"/>
  </w:num>
  <w:num w:numId="5">
    <w:abstractNumId w:val="13"/>
  </w:num>
  <w:num w:numId="6">
    <w:abstractNumId w:val="24"/>
  </w:num>
  <w:num w:numId="7">
    <w:abstractNumId w:val="27"/>
  </w:num>
  <w:num w:numId="8">
    <w:abstractNumId w:val="11"/>
  </w:num>
  <w:num w:numId="9">
    <w:abstractNumId w:val="18"/>
  </w:num>
  <w:num w:numId="10">
    <w:abstractNumId w:val="12"/>
  </w:num>
  <w:num w:numId="11">
    <w:abstractNumId w:val="22"/>
  </w:num>
  <w:num w:numId="12">
    <w:abstractNumId w:val="15"/>
  </w:num>
  <w:num w:numId="13">
    <w:abstractNumId w:val="3"/>
  </w:num>
  <w:num w:numId="14">
    <w:abstractNumId w:val="26"/>
  </w:num>
  <w:num w:numId="15">
    <w:abstractNumId w:val="5"/>
  </w:num>
  <w:num w:numId="16">
    <w:abstractNumId w:val="1"/>
  </w:num>
  <w:num w:numId="17">
    <w:abstractNumId w:val="25"/>
  </w:num>
  <w:num w:numId="18">
    <w:abstractNumId w:val="0"/>
  </w:num>
  <w:num w:numId="19">
    <w:abstractNumId w:val="8"/>
  </w:num>
  <w:num w:numId="20">
    <w:abstractNumId w:val="19"/>
  </w:num>
  <w:num w:numId="21">
    <w:abstractNumId w:val="10"/>
  </w:num>
  <w:num w:numId="22">
    <w:abstractNumId w:val="14"/>
  </w:num>
  <w:num w:numId="23">
    <w:abstractNumId w:val="9"/>
  </w:num>
  <w:num w:numId="24">
    <w:abstractNumId w:val="2"/>
  </w:num>
  <w:num w:numId="25">
    <w:abstractNumId w:val="31"/>
  </w:num>
  <w:num w:numId="26">
    <w:abstractNumId w:val="32"/>
  </w:num>
  <w:num w:numId="27">
    <w:abstractNumId w:val="21"/>
  </w:num>
  <w:num w:numId="28">
    <w:abstractNumId w:val="16"/>
  </w:num>
  <w:num w:numId="29">
    <w:abstractNumId w:val="29"/>
  </w:num>
  <w:num w:numId="30">
    <w:abstractNumId w:val="30"/>
  </w:num>
  <w:num w:numId="31">
    <w:abstractNumId w:val="7"/>
  </w:num>
  <w:num w:numId="32">
    <w:abstractNumId w:val="4"/>
  </w:num>
  <w:num w:numId="33">
    <w:abstractNumId w:val="28"/>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40"/>
  <w:hyphenationZone w:val="425"/>
  <w:characterSpacingControl w:val="doNotCompress"/>
  <w:hdrShapeDefaults>
    <o:shapedefaults v:ext="edit" spidmax="70658"/>
  </w:hdrShapeDefaults>
  <w:footnotePr>
    <w:numRestart w:val="eachPage"/>
    <w:footnote w:id="-1"/>
    <w:footnote w:id="0"/>
  </w:footnotePr>
  <w:endnotePr>
    <w:endnote w:id="-1"/>
    <w:endnote w:id="0"/>
  </w:endnotePr>
  <w:compat/>
  <w:rsids>
    <w:rsidRoot w:val="00400C2F"/>
    <w:rsid w:val="00000C2D"/>
    <w:rsid w:val="000045CE"/>
    <w:rsid w:val="00005DE2"/>
    <w:rsid w:val="00013924"/>
    <w:rsid w:val="0002464E"/>
    <w:rsid w:val="0003484C"/>
    <w:rsid w:val="0004038C"/>
    <w:rsid w:val="000433DF"/>
    <w:rsid w:val="00056AE3"/>
    <w:rsid w:val="000649AF"/>
    <w:rsid w:val="00074A13"/>
    <w:rsid w:val="00074FE7"/>
    <w:rsid w:val="000A2C00"/>
    <w:rsid w:val="000A2D21"/>
    <w:rsid w:val="000C6614"/>
    <w:rsid w:val="000E61BA"/>
    <w:rsid w:val="000F5575"/>
    <w:rsid w:val="00102250"/>
    <w:rsid w:val="0011035D"/>
    <w:rsid w:val="0012236D"/>
    <w:rsid w:val="00122C64"/>
    <w:rsid w:val="00124DAC"/>
    <w:rsid w:val="00130C9C"/>
    <w:rsid w:val="00132052"/>
    <w:rsid w:val="00144A5F"/>
    <w:rsid w:val="0015068C"/>
    <w:rsid w:val="001536AD"/>
    <w:rsid w:val="00160821"/>
    <w:rsid w:val="00166B89"/>
    <w:rsid w:val="001702EB"/>
    <w:rsid w:val="0017288A"/>
    <w:rsid w:val="00182432"/>
    <w:rsid w:val="001837EE"/>
    <w:rsid w:val="001A39D0"/>
    <w:rsid w:val="001A5386"/>
    <w:rsid w:val="001D0ACD"/>
    <w:rsid w:val="001D7CEA"/>
    <w:rsid w:val="001E5ACA"/>
    <w:rsid w:val="00213FAD"/>
    <w:rsid w:val="00226FEF"/>
    <w:rsid w:val="0023264C"/>
    <w:rsid w:val="0026235F"/>
    <w:rsid w:val="002909C1"/>
    <w:rsid w:val="00295C5A"/>
    <w:rsid w:val="002A4302"/>
    <w:rsid w:val="002C5D69"/>
    <w:rsid w:val="002C6A3F"/>
    <w:rsid w:val="002D1885"/>
    <w:rsid w:val="002D2117"/>
    <w:rsid w:val="002E12F0"/>
    <w:rsid w:val="002E4EAC"/>
    <w:rsid w:val="002F1E16"/>
    <w:rsid w:val="002F514D"/>
    <w:rsid w:val="002F5A9B"/>
    <w:rsid w:val="00310885"/>
    <w:rsid w:val="00312C1C"/>
    <w:rsid w:val="00314B90"/>
    <w:rsid w:val="00322501"/>
    <w:rsid w:val="003261AD"/>
    <w:rsid w:val="00333C30"/>
    <w:rsid w:val="00340299"/>
    <w:rsid w:val="00344FC7"/>
    <w:rsid w:val="00350209"/>
    <w:rsid w:val="00353AC2"/>
    <w:rsid w:val="0035445C"/>
    <w:rsid w:val="003651CC"/>
    <w:rsid w:val="00384E6E"/>
    <w:rsid w:val="00385641"/>
    <w:rsid w:val="003857A4"/>
    <w:rsid w:val="003A1642"/>
    <w:rsid w:val="003B7DE2"/>
    <w:rsid w:val="003C1908"/>
    <w:rsid w:val="003D3657"/>
    <w:rsid w:val="003D3E30"/>
    <w:rsid w:val="003D4FD2"/>
    <w:rsid w:val="003E282A"/>
    <w:rsid w:val="003E2A5F"/>
    <w:rsid w:val="003F190E"/>
    <w:rsid w:val="003F3200"/>
    <w:rsid w:val="003F6D8F"/>
    <w:rsid w:val="003F73A0"/>
    <w:rsid w:val="00400C2F"/>
    <w:rsid w:val="00422459"/>
    <w:rsid w:val="0042343E"/>
    <w:rsid w:val="004248D3"/>
    <w:rsid w:val="004319A6"/>
    <w:rsid w:val="00434302"/>
    <w:rsid w:val="00437578"/>
    <w:rsid w:val="00442444"/>
    <w:rsid w:val="00447317"/>
    <w:rsid w:val="00451C27"/>
    <w:rsid w:val="004564CF"/>
    <w:rsid w:val="004770C3"/>
    <w:rsid w:val="004B55D4"/>
    <w:rsid w:val="004D0C7D"/>
    <w:rsid w:val="004D159C"/>
    <w:rsid w:val="004D5F7A"/>
    <w:rsid w:val="004E7096"/>
    <w:rsid w:val="004F36A0"/>
    <w:rsid w:val="005252D9"/>
    <w:rsid w:val="00534CA7"/>
    <w:rsid w:val="0054086E"/>
    <w:rsid w:val="00541853"/>
    <w:rsid w:val="00553D07"/>
    <w:rsid w:val="00564197"/>
    <w:rsid w:val="0056698B"/>
    <w:rsid w:val="00575672"/>
    <w:rsid w:val="00586D52"/>
    <w:rsid w:val="00591D9B"/>
    <w:rsid w:val="005927DC"/>
    <w:rsid w:val="00593DA1"/>
    <w:rsid w:val="00596262"/>
    <w:rsid w:val="005A0349"/>
    <w:rsid w:val="005A03CA"/>
    <w:rsid w:val="005A35F1"/>
    <w:rsid w:val="005B135C"/>
    <w:rsid w:val="005D4106"/>
    <w:rsid w:val="005D6B78"/>
    <w:rsid w:val="005D6FFC"/>
    <w:rsid w:val="005F135C"/>
    <w:rsid w:val="005F50B4"/>
    <w:rsid w:val="00601144"/>
    <w:rsid w:val="00604A77"/>
    <w:rsid w:val="00610FD0"/>
    <w:rsid w:val="00611FB8"/>
    <w:rsid w:val="006204B6"/>
    <w:rsid w:val="006347EB"/>
    <w:rsid w:val="006500F4"/>
    <w:rsid w:val="006559BB"/>
    <w:rsid w:val="0066297C"/>
    <w:rsid w:val="006730DC"/>
    <w:rsid w:val="006734A3"/>
    <w:rsid w:val="00691C8D"/>
    <w:rsid w:val="00695CC3"/>
    <w:rsid w:val="006A4DDA"/>
    <w:rsid w:val="006B37E7"/>
    <w:rsid w:val="006B3B91"/>
    <w:rsid w:val="006D673A"/>
    <w:rsid w:val="006E497A"/>
    <w:rsid w:val="006E5DCC"/>
    <w:rsid w:val="006E6503"/>
    <w:rsid w:val="006F4A0C"/>
    <w:rsid w:val="006F6287"/>
    <w:rsid w:val="00701EBD"/>
    <w:rsid w:val="00706659"/>
    <w:rsid w:val="00711E63"/>
    <w:rsid w:val="00716E4A"/>
    <w:rsid w:val="0071740B"/>
    <w:rsid w:val="00723F77"/>
    <w:rsid w:val="00755AB8"/>
    <w:rsid w:val="00765C4D"/>
    <w:rsid w:val="00775562"/>
    <w:rsid w:val="00775F0D"/>
    <w:rsid w:val="0078437B"/>
    <w:rsid w:val="007860AD"/>
    <w:rsid w:val="00787013"/>
    <w:rsid w:val="007912EB"/>
    <w:rsid w:val="00794E2F"/>
    <w:rsid w:val="00797E54"/>
    <w:rsid w:val="007A06FA"/>
    <w:rsid w:val="007A7870"/>
    <w:rsid w:val="007B7BA6"/>
    <w:rsid w:val="007C23E3"/>
    <w:rsid w:val="007C4049"/>
    <w:rsid w:val="007C7F33"/>
    <w:rsid w:val="007D1B53"/>
    <w:rsid w:val="007E3B2D"/>
    <w:rsid w:val="007F6324"/>
    <w:rsid w:val="00801D2D"/>
    <w:rsid w:val="00823198"/>
    <w:rsid w:val="00831CDB"/>
    <w:rsid w:val="00847F6E"/>
    <w:rsid w:val="008606F2"/>
    <w:rsid w:val="00866F42"/>
    <w:rsid w:val="00867C20"/>
    <w:rsid w:val="00894766"/>
    <w:rsid w:val="00896D7C"/>
    <w:rsid w:val="008A4EBE"/>
    <w:rsid w:val="008B31D5"/>
    <w:rsid w:val="008B3258"/>
    <w:rsid w:val="008B4B00"/>
    <w:rsid w:val="008C5631"/>
    <w:rsid w:val="008E0DAF"/>
    <w:rsid w:val="008F3F48"/>
    <w:rsid w:val="00900515"/>
    <w:rsid w:val="0090182E"/>
    <w:rsid w:val="00906239"/>
    <w:rsid w:val="009063FB"/>
    <w:rsid w:val="009218B8"/>
    <w:rsid w:val="00921FEA"/>
    <w:rsid w:val="00926522"/>
    <w:rsid w:val="0093215E"/>
    <w:rsid w:val="0093270B"/>
    <w:rsid w:val="009376DA"/>
    <w:rsid w:val="00944C7F"/>
    <w:rsid w:val="00950FFA"/>
    <w:rsid w:val="00984081"/>
    <w:rsid w:val="009A4997"/>
    <w:rsid w:val="009C6456"/>
    <w:rsid w:val="009D0EAB"/>
    <w:rsid w:val="009D7535"/>
    <w:rsid w:val="009E02D6"/>
    <w:rsid w:val="009E286A"/>
    <w:rsid w:val="009F0932"/>
    <w:rsid w:val="00A0028F"/>
    <w:rsid w:val="00A03CB4"/>
    <w:rsid w:val="00A06A54"/>
    <w:rsid w:val="00A076D9"/>
    <w:rsid w:val="00A1669C"/>
    <w:rsid w:val="00A221C1"/>
    <w:rsid w:val="00A23BED"/>
    <w:rsid w:val="00A2496F"/>
    <w:rsid w:val="00A36B16"/>
    <w:rsid w:val="00A44138"/>
    <w:rsid w:val="00A44911"/>
    <w:rsid w:val="00A4585C"/>
    <w:rsid w:val="00A5218D"/>
    <w:rsid w:val="00A56586"/>
    <w:rsid w:val="00A56DDC"/>
    <w:rsid w:val="00A63C1C"/>
    <w:rsid w:val="00A74A8B"/>
    <w:rsid w:val="00A8447E"/>
    <w:rsid w:val="00A85422"/>
    <w:rsid w:val="00A91718"/>
    <w:rsid w:val="00AB776B"/>
    <w:rsid w:val="00AC460E"/>
    <w:rsid w:val="00AD596D"/>
    <w:rsid w:val="00AF2B73"/>
    <w:rsid w:val="00AF562D"/>
    <w:rsid w:val="00B15E23"/>
    <w:rsid w:val="00B32AC7"/>
    <w:rsid w:val="00B43230"/>
    <w:rsid w:val="00B44181"/>
    <w:rsid w:val="00B4463C"/>
    <w:rsid w:val="00B45BF3"/>
    <w:rsid w:val="00B503FA"/>
    <w:rsid w:val="00B51B7E"/>
    <w:rsid w:val="00B5315F"/>
    <w:rsid w:val="00B55BAA"/>
    <w:rsid w:val="00B745F3"/>
    <w:rsid w:val="00B81900"/>
    <w:rsid w:val="00BB3D06"/>
    <w:rsid w:val="00BC32FD"/>
    <w:rsid w:val="00BD0ED1"/>
    <w:rsid w:val="00BD4B7E"/>
    <w:rsid w:val="00BD5635"/>
    <w:rsid w:val="00BF10A6"/>
    <w:rsid w:val="00BF3E65"/>
    <w:rsid w:val="00C04B53"/>
    <w:rsid w:val="00C250F8"/>
    <w:rsid w:val="00C41829"/>
    <w:rsid w:val="00C43A8B"/>
    <w:rsid w:val="00C45FE7"/>
    <w:rsid w:val="00C62E61"/>
    <w:rsid w:val="00C774AA"/>
    <w:rsid w:val="00C77A42"/>
    <w:rsid w:val="00C82658"/>
    <w:rsid w:val="00C903C9"/>
    <w:rsid w:val="00CA341C"/>
    <w:rsid w:val="00CA45F5"/>
    <w:rsid w:val="00CA7D08"/>
    <w:rsid w:val="00CB64E4"/>
    <w:rsid w:val="00CC6AB7"/>
    <w:rsid w:val="00CD2E1D"/>
    <w:rsid w:val="00CD60FF"/>
    <w:rsid w:val="00CE029E"/>
    <w:rsid w:val="00D029A2"/>
    <w:rsid w:val="00D1211E"/>
    <w:rsid w:val="00D13613"/>
    <w:rsid w:val="00D14B08"/>
    <w:rsid w:val="00D234B6"/>
    <w:rsid w:val="00D26C28"/>
    <w:rsid w:val="00D305FF"/>
    <w:rsid w:val="00D30E9B"/>
    <w:rsid w:val="00D33E42"/>
    <w:rsid w:val="00D47DA0"/>
    <w:rsid w:val="00D652B9"/>
    <w:rsid w:val="00D704FA"/>
    <w:rsid w:val="00D745FB"/>
    <w:rsid w:val="00D75C53"/>
    <w:rsid w:val="00D8636B"/>
    <w:rsid w:val="00D920CA"/>
    <w:rsid w:val="00D92B0E"/>
    <w:rsid w:val="00D92EE0"/>
    <w:rsid w:val="00DA6DE9"/>
    <w:rsid w:val="00DD0684"/>
    <w:rsid w:val="00DD4963"/>
    <w:rsid w:val="00DD7142"/>
    <w:rsid w:val="00DE0C59"/>
    <w:rsid w:val="00DF00F7"/>
    <w:rsid w:val="00DF5B56"/>
    <w:rsid w:val="00E0128C"/>
    <w:rsid w:val="00E01F27"/>
    <w:rsid w:val="00E02E0E"/>
    <w:rsid w:val="00E02F99"/>
    <w:rsid w:val="00E111B3"/>
    <w:rsid w:val="00E20D6E"/>
    <w:rsid w:val="00E212CF"/>
    <w:rsid w:val="00E21488"/>
    <w:rsid w:val="00E25C9C"/>
    <w:rsid w:val="00E36DF5"/>
    <w:rsid w:val="00E411A3"/>
    <w:rsid w:val="00E62019"/>
    <w:rsid w:val="00E65111"/>
    <w:rsid w:val="00E71C72"/>
    <w:rsid w:val="00E7217C"/>
    <w:rsid w:val="00E768B6"/>
    <w:rsid w:val="00E84DB4"/>
    <w:rsid w:val="00E9757F"/>
    <w:rsid w:val="00EA1DC1"/>
    <w:rsid w:val="00EB1B41"/>
    <w:rsid w:val="00EB4F5B"/>
    <w:rsid w:val="00EC405B"/>
    <w:rsid w:val="00ED6698"/>
    <w:rsid w:val="00EE5D7F"/>
    <w:rsid w:val="00F14FAA"/>
    <w:rsid w:val="00F20931"/>
    <w:rsid w:val="00F20FA9"/>
    <w:rsid w:val="00F22985"/>
    <w:rsid w:val="00F3247B"/>
    <w:rsid w:val="00F520A0"/>
    <w:rsid w:val="00F53BAB"/>
    <w:rsid w:val="00F7175D"/>
    <w:rsid w:val="00F813B4"/>
    <w:rsid w:val="00FA5A57"/>
    <w:rsid w:val="00FA72C9"/>
    <w:rsid w:val="00FB10F6"/>
    <w:rsid w:val="00FB57B3"/>
    <w:rsid w:val="00FB6B5B"/>
    <w:rsid w:val="00FE2FC9"/>
    <w:rsid w:val="00FE79B0"/>
    <w:rsid w:val="00FF5D29"/>
    <w:rsid w:val="00FF5F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C2F"/>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Normal"/>
    <w:rsid w:val="00400C2F"/>
    <w:pPr>
      <w:overflowPunct w:val="0"/>
      <w:autoSpaceDE w:val="0"/>
      <w:autoSpaceDN w:val="0"/>
      <w:adjustRightInd w:val="0"/>
      <w:spacing w:after="480"/>
      <w:ind w:left="1191" w:hanging="1191"/>
      <w:textAlignment w:val="baseline"/>
    </w:pPr>
    <w:rPr>
      <w:b/>
      <w:szCs w:val="20"/>
    </w:rPr>
  </w:style>
  <w:style w:type="paragraph" w:styleId="BodyText3">
    <w:name w:val="Body Text 3"/>
    <w:basedOn w:val="Normal"/>
    <w:rsid w:val="00601144"/>
    <w:pPr>
      <w:spacing w:after="120"/>
    </w:pPr>
    <w:rPr>
      <w:sz w:val="16"/>
      <w:szCs w:val="16"/>
    </w:rPr>
  </w:style>
  <w:style w:type="paragraph" w:styleId="Header">
    <w:name w:val="header"/>
    <w:basedOn w:val="Normal"/>
    <w:link w:val="HeaderChar"/>
    <w:uiPriority w:val="99"/>
    <w:rsid w:val="00FB6B5B"/>
    <w:pPr>
      <w:tabs>
        <w:tab w:val="center" w:pos="4536"/>
        <w:tab w:val="right" w:pos="9072"/>
      </w:tabs>
    </w:pPr>
  </w:style>
  <w:style w:type="paragraph" w:styleId="Footer">
    <w:name w:val="footer"/>
    <w:basedOn w:val="Normal"/>
    <w:link w:val="FooterChar"/>
    <w:rsid w:val="00FB6B5B"/>
    <w:pPr>
      <w:tabs>
        <w:tab w:val="center" w:pos="4536"/>
        <w:tab w:val="right" w:pos="9072"/>
      </w:tabs>
    </w:pPr>
  </w:style>
  <w:style w:type="paragraph" w:styleId="CommentText">
    <w:name w:val="annotation text"/>
    <w:basedOn w:val="Normal"/>
    <w:semiHidden/>
    <w:rsid w:val="00575672"/>
    <w:rPr>
      <w:rFonts w:ascii="Arial" w:hAnsi="Arial" w:cs="Arial"/>
      <w:sz w:val="20"/>
      <w:szCs w:val="20"/>
    </w:rPr>
  </w:style>
  <w:style w:type="paragraph" w:styleId="BodyText">
    <w:name w:val="Body Text"/>
    <w:basedOn w:val="Normal"/>
    <w:link w:val="BodyTextChar"/>
    <w:rsid w:val="006500F4"/>
    <w:pPr>
      <w:spacing w:after="120"/>
    </w:pPr>
  </w:style>
  <w:style w:type="paragraph" w:styleId="BodyText2">
    <w:name w:val="Body Text 2"/>
    <w:basedOn w:val="Normal"/>
    <w:link w:val="BodyText2Char"/>
    <w:unhideWhenUsed/>
    <w:rsid w:val="006500F4"/>
    <w:pPr>
      <w:spacing w:after="120" w:line="480" w:lineRule="auto"/>
    </w:pPr>
  </w:style>
  <w:style w:type="character" w:customStyle="1" w:styleId="HeaderChar">
    <w:name w:val="Header Char"/>
    <w:basedOn w:val="DefaultParagraphFont"/>
    <w:link w:val="Header"/>
    <w:uiPriority w:val="99"/>
    <w:rsid w:val="005A0349"/>
    <w:rPr>
      <w:sz w:val="24"/>
      <w:szCs w:val="24"/>
      <w:lang w:val="en-US" w:eastAsia="en-US"/>
    </w:rPr>
  </w:style>
  <w:style w:type="paragraph" w:styleId="BalloonText">
    <w:name w:val="Balloon Text"/>
    <w:basedOn w:val="Normal"/>
    <w:link w:val="BalloonTextChar"/>
    <w:rsid w:val="005A0349"/>
    <w:rPr>
      <w:rFonts w:ascii="Tahoma" w:hAnsi="Tahoma" w:cs="Tahoma"/>
      <w:sz w:val="16"/>
      <w:szCs w:val="16"/>
    </w:rPr>
  </w:style>
  <w:style w:type="character" w:customStyle="1" w:styleId="BalloonTextChar">
    <w:name w:val="Balloon Text Char"/>
    <w:basedOn w:val="DefaultParagraphFont"/>
    <w:link w:val="BalloonText"/>
    <w:rsid w:val="005A0349"/>
    <w:rPr>
      <w:rFonts w:ascii="Tahoma" w:hAnsi="Tahoma" w:cs="Tahoma"/>
      <w:sz w:val="16"/>
      <w:szCs w:val="16"/>
      <w:lang w:val="en-US" w:eastAsia="en-US"/>
    </w:rPr>
  </w:style>
  <w:style w:type="character" w:customStyle="1" w:styleId="BodyTextChar">
    <w:name w:val="Body Text Char"/>
    <w:basedOn w:val="DefaultParagraphFont"/>
    <w:link w:val="BodyText"/>
    <w:rsid w:val="00906239"/>
    <w:rPr>
      <w:sz w:val="24"/>
      <w:szCs w:val="24"/>
      <w:lang w:val="en-US" w:eastAsia="en-US"/>
    </w:rPr>
  </w:style>
  <w:style w:type="character" w:customStyle="1" w:styleId="BodyText2Char">
    <w:name w:val="Body Text 2 Char"/>
    <w:basedOn w:val="DefaultParagraphFont"/>
    <w:link w:val="BodyText2"/>
    <w:rsid w:val="00906239"/>
    <w:rPr>
      <w:sz w:val="24"/>
      <w:szCs w:val="24"/>
      <w:lang w:val="en-US" w:eastAsia="en-US"/>
    </w:rPr>
  </w:style>
  <w:style w:type="character" w:customStyle="1" w:styleId="FooterChar">
    <w:name w:val="Footer Char"/>
    <w:basedOn w:val="DefaultParagraphFont"/>
    <w:link w:val="Footer"/>
    <w:rsid w:val="00534CA7"/>
    <w:rPr>
      <w:sz w:val="24"/>
      <w:szCs w:val="24"/>
      <w:lang w:val="en-US" w:eastAsia="en-US"/>
    </w:rPr>
  </w:style>
  <w:style w:type="character" w:styleId="Hyperlink">
    <w:name w:val="Hyperlink"/>
    <w:basedOn w:val="DefaultParagraphFont"/>
    <w:rsid w:val="00D8636B"/>
    <w:rPr>
      <w:color w:val="0000FF"/>
      <w:u w:val="single"/>
    </w:rPr>
  </w:style>
  <w:style w:type="paragraph" w:styleId="ListParagraph">
    <w:name w:val="List Paragraph"/>
    <w:basedOn w:val="Normal"/>
    <w:uiPriority w:val="34"/>
    <w:qFormat/>
    <w:rsid w:val="003D3E30"/>
    <w:pPr>
      <w:spacing w:after="200" w:line="276" w:lineRule="auto"/>
      <w:ind w:left="720"/>
      <w:contextualSpacing/>
    </w:pPr>
    <w:rPr>
      <w:rFonts w:ascii="Calibri" w:hAnsi="Calibri"/>
      <w:sz w:val="22"/>
      <w:szCs w:val="22"/>
      <w:lang w:val="tr-TR" w:eastAsia="tr-TR"/>
    </w:rPr>
  </w:style>
  <w:style w:type="table" w:styleId="TableGrid">
    <w:name w:val="Table Grid"/>
    <w:basedOn w:val="TableNormal"/>
    <w:uiPriority w:val="59"/>
    <w:rsid w:val="00D92B0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BB3D06"/>
  </w:style>
</w:styles>
</file>

<file path=word/webSettings.xml><?xml version="1.0" encoding="utf-8"?>
<w:webSettings xmlns:r="http://schemas.openxmlformats.org/officeDocument/2006/relationships" xmlns:w="http://schemas.openxmlformats.org/wordprocessingml/2006/main">
  <w:divs>
    <w:div w:id="145169090">
      <w:bodyDiv w:val="1"/>
      <w:marLeft w:val="0"/>
      <w:marRight w:val="0"/>
      <w:marTop w:val="0"/>
      <w:marBottom w:val="0"/>
      <w:divBdr>
        <w:top w:val="none" w:sz="0" w:space="0" w:color="auto"/>
        <w:left w:val="none" w:sz="0" w:space="0" w:color="auto"/>
        <w:bottom w:val="none" w:sz="0" w:space="0" w:color="auto"/>
        <w:right w:val="none" w:sz="0" w:space="0" w:color="auto"/>
      </w:divBdr>
      <w:divsChild>
        <w:div w:id="1786970969">
          <w:marLeft w:val="0"/>
          <w:marRight w:val="0"/>
          <w:marTop w:val="0"/>
          <w:marBottom w:val="0"/>
          <w:divBdr>
            <w:top w:val="none" w:sz="0" w:space="0" w:color="auto"/>
            <w:left w:val="none" w:sz="0" w:space="0" w:color="auto"/>
            <w:bottom w:val="none" w:sz="0" w:space="0" w:color="auto"/>
            <w:right w:val="none" w:sz="0" w:space="0" w:color="auto"/>
          </w:divBdr>
          <w:divsChild>
            <w:div w:id="1076249444">
              <w:marLeft w:val="0"/>
              <w:marRight w:val="0"/>
              <w:marTop w:val="0"/>
              <w:marBottom w:val="0"/>
              <w:divBdr>
                <w:top w:val="none" w:sz="0" w:space="0" w:color="auto"/>
                <w:left w:val="none" w:sz="0" w:space="0" w:color="auto"/>
                <w:bottom w:val="none" w:sz="0" w:space="0" w:color="auto"/>
                <w:right w:val="none" w:sz="0" w:space="0" w:color="auto"/>
              </w:divBdr>
              <w:divsChild>
                <w:div w:id="1936983599">
                  <w:marLeft w:val="0"/>
                  <w:marRight w:val="0"/>
                  <w:marTop w:val="0"/>
                  <w:marBottom w:val="0"/>
                  <w:divBdr>
                    <w:top w:val="none" w:sz="0" w:space="0" w:color="auto"/>
                    <w:left w:val="none" w:sz="0" w:space="0" w:color="auto"/>
                    <w:bottom w:val="none" w:sz="0" w:space="0" w:color="auto"/>
                    <w:right w:val="none" w:sz="0" w:space="0" w:color="auto"/>
                  </w:divBdr>
                  <w:divsChild>
                    <w:div w:id="871721637">
                      <w:marLeft w:val="0"/>
                      <w:marRight w:val="0"/>
                      <w:marTop w:val="0"/>
                      <w:marBottom w:val="0"/>
                      <w:divBdr>
                        <w:top w:val="none" w:sz="0" w:space="0" w:color="auto"/>
                        <w:left w:val="none" w:sz="0" w:space="0" w:color="auto"/>
                        <w:bottom w:val="none" w:sz="0" w:space="0" w:color="auto"/>
                        <w:right w:val="none" w:sz="0" w:space="0" w:color="auto"/>
                      </w:divBdr>
                      <w:divsChild>
                        <w:div w:id="119537782">
                          <w:marLeft w:val="0"/>
                          <w:marRight w:val="0"/>
                          <w:marTop w:val="0"/>
                          <w:marBottom w:val="0"/>
                          <w:divBdr>
                            <w:top w:val="none" w:sz="0" w:space="0" w:color="auto"/>
                            <w:left w:val="none" w:sz="0" w:space="0" w:color="auto"/>
                            <w:bottom w:val="none" w:sz="0" w:space="0" w:color="auto"/>
                            <w:right w:val="none" w:sz="0" w:space="0" w:color="auto"/>
                          </w:divBdr>
                          <w:divsChild>
                            <w:div w:id="1304235256">
                              <w:marLeft w:val="0"/>
                              <w:marRight w:val="0"/>
                              <w:marTop w:val="0"/>
                              <w:marBottom w:val="0"/>
                              <w:divBdr>
                                <w:top w:val="none" w:sz="0" w:space="0" w:color="auto"/>
                                <w:left w:val="none" w:sz="0" w:space="0" w:color="auto"/>
                                <w:bottom w:val="none" w:sz="0" w:space="0" w:color="auto"/>
                                <w:right w:val="none" w:sz="0" w:space="0" w:color="auto"/>
                              </w:divBdr>
                              <w:divsChild>
                                <w:div w:id="4153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9946">
      <w:bodyDiv w:val="1"/>
      <w:marLeft w:val="0"/>
      <w:marRight w:val="0"/>
      <w:marTop w:val="0"/>
      <w:marBottom w:val="0"/>
      <w:divBdr>
        <w:top w:val="none" w:sz="0" w:space="0" w:color="auto"/>
        <w:left w:val="none" w:sz="0" w:space="0" w:color="auto"/>
        <w:bottom w:val="none" w:sz="0" w:space="0" w:color="auto"/>
        <w:right w:val="none" w:sz="0" w:space="0" w:color="auto"/>
      </w:divBdr>
      <w:divsChild>
        <w:div w:id="1322466645">
          <w:marLeft w:val="0"/>
          <w:marRight w:val="0"/>
          <w:marTop w:val="0"/>
          <w:marBottom w:val="0"/>
          <w:divBdr>
            <w:top w:val="none" w:sz="0" w:space="0" w:color="auto"/>
            <w:left w:val="none" w:sz="0" w:space="0" w:color="auto"/>
            <w:bottom w:val="none" w:sz="0" w:space="0" w:color="auto"/>
            <w:right w:val="none" w:sz="0" w:space="0" w:color="auto"/>
          </w:divBdr>
          <w:divsChild>
            <w:div w:id="98527011">
              <w:marLeft w:val="0"/>
              <w:marRight w:val="0"/>
              <w:marTop w:val="0"/>
              <w:marBottom w:val="0"/>
              <w:divBdr>
                <w:top w:val="none" w:sz="0" w:space="0" w:color="auto"/>
                <w:left w:val="none" w:sz="0" w:space="0" w:color="auto"/>
                <w:bottom w:val="none" w:sz="0" w:space="0" w:color="auto"/>
                <w:right w:val="none" w:sz="0" w:space="0" w:color="auto"/>
              </w:divBdr>
              <w:divsChild>
                <w:div w:id="1101949866">
                  <w:marLeft w:val="0"/>
                  <w:marRight w:val="0"/>
                  <w:marTop w:val="0"/>
                  <w:marBottom w:val="0"/>
                  <w:divBdr>
                    <w:top w:val="none" w:sz="0" w:space="0" w:color="auto"/>
                    <w:left w:val="none" w:sz="0" w:space="0" w:color="auto"/>
                    <w:bottom w:val="none" w:sz="0" w:space="0" w:color="auto"/>
                    <w:right w:val="none" w:sz="0" w:space="0" w:color="auto"/>
                  </w:divBdr>
                  <w:divsChild>
                    <w:div w:id="1879735440">
                      <w:marLeft w:val="0"/>
                      <w:marRight w:val="0"/>
                      <w:marTop w:val="0"/>
                      <w:marBottom w:val="0"/>
                      <w:divBdr>
                        <w:top w:val="none" w:sz="0" w:space="0" w:color="auto"/>
                        <w:left w:val="none" w:sz="0" w:space="0" w:color="auto"/>
                        <w:bottom w:val="none" w:sz="0" w:space="0" w:color="auto"/>
                        <w:right w:val="none" w:sz="0" w:space="0" w:color="auto"/>
                      </w:divBdr>
                      <w:divsChild>
                        <w:div w:id="368527945">
                          <w:marLeft w:val="0"/>
                          <w:marRight w:val="0"/>
                          <w:marTop w:val="0"/>
                          <w:marBottom w:val="0"/>
                          <w:divBdr>
                            <w:top w:val="none" w:sz="0" w:space="0" w:color="auto"/>
                            <w:left w:val="none" w:sz="0" w:space="0" w:color="auto"/>
                            <w:bottom w:val="none" w:sz="0" w:space="0" w:color="auto"/>
                            <w:right w:val="none" w:sz="0" w:space="0" w:color="auto"/>
                          </w:divBdr>
                          <w:divsChild>
                            <w:div w:id="1335720058">
                              <w:marLeft w:val="0"/>
                              <w:marRight w:val="0"/>
                              <w:marTop w:val="0"/>
                              <w:marBottom w:val="0"/>
                              <w:divBdr>
                                <w:top w:val="none" w:sz="0" w:space="0" w:color="auto"/>
                                <w:left w:val="none" w:sz="0" w:space="0" w:color="auto"/>
                                <w:bottom w:val="none" w:sz="0" w:space="0" w:color="auto"/>
                                <w:right w:val="none" w:sz="0" w:space="0" w:color="auto"/>
                              </w:divBdr>
                              <w:divsChild>
                                <w:div w:id="20487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13946">
      <w:bodyDiv w:val="1"/>
      <w:marLeft w:val="0"/>
      <w:marRight w:val="0"/>
      <w:marTop w:val="0"/>
      <w:marBottom w:val="0"/>
      <w:divBdr>
        <w:top w:val="none" w:sz="0" w:space="0" w:color="auto"/>
        <w:left w:val="none" w:sz="0" w:space="0" w:color="auto"/>
        <w:bottom w:val="none" w:sz="0" w:space="0" w:color="auto"/>
        <w:right w:val="none" w:sz="0" w:space="0" w:color="auto"/>
      </w:divBdr>
      <w:divsChild>
        <w:div w:id="1022705118">
          <w:marLeft w:val="0"/>
          <w:marRight w:val="0"/>
          <w:marTop w:val="0"/>
          <w:marBottom w:val="0"/>
          <w:divBdr>
            <w:top w:val="none" w:sz="0" w:space="0" w:color="auto"/>
            <w:left w:val="none" w:sz="0" w:space="0" w:color="auto"/>
            <w:bottom w:val="none" w:sz="0" w:space="0" w:color="auto"/>
            <w:right w:val="none" w:sz="0" w:space="0" w:color="auto"/>
          </w:divBdr>
          <w:divsChild>
            <w:div w:id="1731537080">
              <w:marLeft w:val="0"/>
              <w:marRight w:val="0"/>
              <w:marTop w:val="0"/>
              <w:marBottom w:val="0"/>
              <w:divBdr>
                <w:top w:val="none" w:sz="0" w:space="0" w:color="auto"/>
                <w:left w:val="none" w:sz="0" w:space="0" w:color="auto"/>
                <w:bottom w:val="none" w:sz="0" w:space="0" w:color="auto"/>
                <w:right w:val="none" w:sz="0" w:space="0" w:color="auto"/>
              </w:divBdr>
              <w:divsChild>
                <w:div w:id="1395353346">
                  <w:marLeft w:val="0"/>
                  <w:marRight w:val="0"/>
                  <w:marTop w:val="0"/>
                  <w:marBottom w:val="0"/>
                  <w:divBdr>
                    <w:top w:val="none" w:sz="0" w:space="0" w:color="auto"/>
                    <w:left w:val="none" w:sz="0" w:space="0" w:color="auto"/>
                    <w:bottom w:val="none" w:sz="0" w:space="0" w:color="auto"/>
                    <w:right w:val="none" w:sz="0" w:space="0" w:color="auto"/>
                  </w:divBdr>
                  <w:divsChild>
                    <w:div w:id="997927364">
                      <w:marLeft w:val="0"/>
                      <w:marRight w:val="0"/>
                      <w:marTop w:val="0"/>
                      <w:marBottom w:val="0"/>
                      <w:divBdr>
                        <w:top w:val="none" w:sz="0" w:space="0" w:color="auto"/>
                        <w:left w:val="none" w:sz="0" w:space="0" w:color="auto"/>
                        <w:bottom w:val="none" w:sz="0" w:space="0" w:color="auto"/>
                        <w:right w:val="none" w:sz="0" w:space="0" w:color="auto"/>
                      </w:divBdr>
                      <w:divsChild>
                        <w:div w:id="2003853590">
                          <w:marLeft w:val="0"/>
                          <w:marRight w:val="0"/>
                          <w:marTop w:val="0"/>
                          <w:marBottom w:val="0"/>
                          <w:divBdr>
                            <w:top w:val="none" w:sz="0" w:space="0" w:color="auto"/>
                            <w:left w:val="none" w:sz="0" w:space="0" w:color="auto"/>
                            <w:bottom w:val="none" w:sz="0" w:space="0" w:color="auto"/>
                            <w:right w:val="none" w:sz="0" w:space="0" w:color="auto"/>
                          </w:divBdr>
                          <w:divsChild>
                            <w:div w:id="824513273">
                              <w:marLeft w:val="0"/>
                              <w:marRight w:val="0"/>
                              <w:marTop w:val="0"/>
                              <w:marBottom w:val="0"/>
                              <w:divBdr>
                                <w:top w:val="none" w:sz="0" w:space="0" w:color="auto"/>
                                <w:left w:val="none" w:sz="0" w:space="0" w:color="auto"/>
                                <w:bottom w:val="none" w:sz="0" w:space="0" w:color="auto"/>
                                <w:right w:val="none" w:sz="0" w:space="0" w:color="auto"/>
                              </w:divBdr>
                              <w:divsChild>
                                <w:div w:id="4304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40871">
      <w:bodyDiv w:val="1"/>
      <w:marLeft w:val="0"/>
      <w:marRight w:val="0"/>
      <w:marTop w:val="0"/>
      <w:marBottom w:val="0"/>
      <w:divBdr>
        <w:top w:val="none" w:sz="0" w:space="0" w:color="auto"/>
        <w:left w:val="none" w:sz="0" w:space="0" w:color="auto"/>
        <w:bottom w:val="none" w:sz="0" w:space="0" w:color="auto"/>
        <w:right w:val="none" w:sz="0" w:space="0" w:color="auto"/>
      </w:divBdr>
      <w:divsChild>
        <w:div w:id="670134230">
          <w:marLeft w:val="0"/>
          <w:marRight w:val="0"/>
          <w:marTop w:val="0"/>
          <w:marBottom w:val="0"/>
          <w:divBdr>
            <w:top w:val="none" w:sz="0" w:space="0" w:color="auto"/>
            <w:left w:val="none" w:sz="0" w:space="0" w:color="auto"/>
            <w:bottom w:val="none" w:sz="0" w:space="0" w:color="auto"/>
            <w:right w:val="none" w:sz="0" w:space="0" w:color="auto"/>
          </w:divBdr>
          <w:divsChild>
            <w:div w:id="1232811183">
              <w:marLeft w:val="0"/>
              <w:marRight w:val="0"/>
              <w:marTop w:val="0"/>
              <w:marBottom w:val="0"/>
              <w:divBdr>
                <w:top w:val="none" w:sz="0" w:space="0" w:color="auto"/>
                <w:left w:val="none" w:sz="0" w:space="0" w:color="auto"/>
                <w:bottom w:val="none" w:sz="0" w:space="0" w:color="auto"/>
                <w:right w:val="none" w:sz="0" w:space="0" w:color="auto"/>
              </w:divBdr>
              <w:divsChild>
                <w:div w:id="1047874737">
                  <w:marLeft w:val="0"/>
                  <w:marRight w:val="0"/>
                  <w:marTop w:val="0"/>
                  <w:marBottom w:val="0"/>
                  <w:divBdr>
                    <w:top w:val="none" w:sz="0" w:space="0" w:color="auto"/>
                    <w:left w:val="none" w:sz="0" w:space="0" w:color="auto"/>
                    <w:bottom w:val="none" w:sz="0" w:space="0" w:color="auto"/>
                    <w:right w:val="none" w:sz="0" w:space="0" w:color="auto"/>
                  </w:divBdr>
                  <w:divsChild>
                    <w:div w:id="721759233">
                      <w:marLeft w:val="0"/>
                      <w:marRight w:val="0"/>
                      <w:marTop w:val="0"/>
                      <w:marBottom w:val="0"/>
                      <w:divBdr>
                        <w:top w:val="none" w:sz="0" w:space="0" w:color="auto"/>
                        <w:left w:val="none" w:sz="0" w:space="0" w:color="auto"/>
                        <w:bottom w:val="none" w:sz="0" w:space="0" w:color="auto"/>
                        <w:right w:val="none" w:sz="0" w:space="0" w:color="auto"/>
                      </w:divBdr>
                      <w:divsChild>
                        <w:div w:id="760376772">
                          <w:marLeft w:val="0"/>
                          <w:marRight w:val="0"/>
                          <w:marTop w:val="0"/>
                          <w:marBottom w:val="0"/>
                          <w:divBdr>
                            <w:top w:val="none" w:sz="0" w:space="0" w:color="auto"/>
                            <w:left w:val="none" w:sz="0" w:space="0" w:color="auto"/>
                            <w:bottom w:val="none" w:sz="0" w:space="0" w:color="auto"/>
                            <w:right w:val="none" w:sz="0" w:space="0" w:color="auto"/>
                          </w:divBdr>
                          <w:divsChild>
                            <w:div w:id="1513956749">
                              <w:marLeft w:val="0"/>
                              <w:marRight w:val="0"/>
                              <w:marTop w:val="0"/>
                              <w:marBottom w:val="0"/>
                              <w:divBdr>
                                <w:top w:val="none" w:sz="0" w:space="0" w:color="auto"/>
                                <w:left w:val="none" w:sz="0" w:space="0" w:color="auto"/>
                                <w:bottom w:val="none" w:sz="0" w:space="0" w:color="auto"/>
                                <w:right w:val="none" w:sz="0" w:space="0" w:color="auto"/>
                              </w:divBdr>
                              <w:divsChild>
                                <w:div w:id="11593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426304">
      <w:bodyDiv w:val="1"/>
      <w:marLeft w:val="0"/>
      <w:marRight w:val="0"/>
      <w:marTop w:val="0"/>
      <w:marBottom w:val="0"/>
      <w:divBdr>
        <w:top w:val="none" w:sz="0" w:space="0" w:color="auto"/>
        <w:left w:val="none" w:sz="0" w:space="0" w:color="auto"/>
        <w:bottom w:val="none" w:sz="0" w:space="0" w:color="auto"/>
        <w:right w:val="none" w:sz="0" w:space="0" w:color="auto"/>
      </w:divBdr>
    </w:div>
    <w:div w:id="1195384469">
      <w:bodyDiv w:val="1"/>
      <w:marLeft w:val="0"/>
      <w:marRight w:val="0"/>
      <w:marTop w:val="0"/>
      <w:marBottom w:val="0"/>
      <w:divBdr>
        <w:top w:val="none" w:sz="0" w:space="0" w:color="auto"/>
        <w:left w:val="none" w:sz="0" w:space="0" w:color="auto"/>
        <w:bottom w:val="none" w:sz="0" w:space="0" w:color="auto"/>
        <w:right w:val="none" w:sz="0" w:space="0" w:color="auto"/>
      </w:divBdr>
      <w:divsChild>
        <w:div w:id="1484812611">
          <w:marLeft w:val="0"/>
          <w:marRight w:val="0"/>
          <w:marTop w:val="0"/>
          <w:marBottom w:val="0"/>
          <w:divBdr>
            <w:top w:val="none" w:sz="0" w:space="0" w:color="auto"/>
            <w:left w:val="none" w:sz="0" w:space="0" w:color="auto"/>
            <w:bottom w:val="none" w:sz="0" w:space="0" w:color="auto"/>
            <w:right w:val="none" w:sz="0" w:space="0" w:color="auto"/>
          </w:divBdr>
          <w:divsChild>
            <w:div w:id="449280691">
              <w:marLeft w:val="0"/>
              <w:marRight w:val="0"/>
              <w:marTop w:val="0"/>
              <w:marBottom w:val="0"/>
              <w:divBdr>
                <w:top w:val="none" w:sz="0" w:space="0" w:color="auto"/>
                <w:left w:val="none" w:sz="0" w:space="0" w:color="auto"/>
                <w:bottom w:val="none" w:sz="0" w:space="0" w:color="auto"/>
                <w:right w:val="none" w:sz="0" w:space="0" w:color="auto"/>
              </w:divBdr>
              <w:divsChild>
                <w:div w:id="538863053">
                  <w:marLeft w:val="0"/>
                  <w:marRight w:val="0"/>
                  <w:marTop w:val="0"/>
                  <w:marBottom w:val="0"/>
                  <w:divBdr>
                    <w:top w:val="none" w:sz="0" w:space="0" w:color="auto"/>
                    <w:left w:val="none" w:sz="0" w:space="0" w:color="auto"/>
                    <w:bottom w:val="none" w:sz="0" w:space="0" w:color="auto"/>
                    <w:right w:val="none" w:sz="0" w:space="0" w:color="auto"/>
                  </w:divBdr>
                  <w:divsChild>
                    <w:div w:id="914512356">
                      <w:marLeft w:val="0"/>
                      <w:marRight w:val="0"/>
                      <w:marTop w:val="0"/>
                      <w:marBottom w:val="0"/>
                      <w:divBdr>
                        <w:top w:val="none" w:sz="0" w:space="0" w:color="auto"/>
                        <w:left w:val="none" w:sz="0" w:space="0" w:color="auto"/>
                        <w:bottom w:val="none" w:sz="0" w:space="0" w:color="auto"/>
                        <w:right w:val="none" w:sz="0" w:space="0" w:color="auto"/>
                      </w:divBdr>
                      <w:divsChild>
                        <w:div w:id="1879776192">
                          <w:marLeft w:val="0"/>
                          <w:marRight w:val="0"/>
                          <w:marTop w:val="0"/>
                          <w:marBottom w:val="0"/>
                          <w:divBdr>
                            <w:top w:val="none" w:sz="0" w:space="0" w:color="auto"/>
                            <w:left w:val="none" w:sz="0" w:space="0" w:color="auto"/>
                            <w:bottom w:val="none" w:sz="0" w:space="0" w:color="auto"/>
                            <w:right w:val="none" w:sz="0" w:space="0" w:color="auto"/>
                          </w:divBdr>
                          <w:divsChild>
                            <w:div w:id="1877768463">
                              <w:marLeft w:val="0"/>
                              <w:marRight w:val="0"/>
                              <w:marTop w:val="0"/>
                              <w:marBottom w:val="0"/>
                              <w:divBdr>
                                <w:top w:val="none" w:sz="0" w:space="0" w:color="auto"/>
                                <w:left w:val="none" w:sz="0" w:space="0" w:color="auto"/>
                                <w:bottom w:val="none" w:sz="0" w:space="0" w:color="auto"/>
                                <w:right w:val="none" w:sz="0" w:space="0" w:color="auto"/>
                              </w:divBdr>
                              <w:divsChild>
                                <w:div w:id="12683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22181">
      <w:bodyDiv w:val="1"/>
      <w:marLeft w:val="0"/>
      <w:marRight w:val="0"/>
      <w:marTop w:val="0"/>
      <w:marBottom w:val="0"/>
      <w:divBdr>
        <w:top w:val="none" w:sz="0" w:space="0" w:color="auto"/>
        <w:left w:val="none" w:sz="0" w:space="0" w:color="auto"/>
        <w:bottom w:val="none" w:sz="0" w:space="0" w:color="auto"/>
        <w:right w:val="none" w:sz="0" w:space="0" w:color="auto"/>
      </w:divBdr>
      <w:divsChild>
        <w:div w:id="78645847">
          <w:marLeft w:val="547"/>
          <w:marRight w:val="0"/>
          <w:marTop w:val="115"/>
          <w:marBottom w:val="0"/>
          <w:divBdr>
            <w:top w:val="none" w:sz="0" w:space="0" w:color="auto"/>
            <w:left w:val="none" w:sz="0" w:space="0" w:color="auto"/>
            <w:bottom w:val="none" w:sz="0" w:space="0" w:color="auto"/>
            <w:right w:val="none" w:sz="0" w:space="0" w:color="auto"/>
          </w:divBdr>
        </w:div>
        <w:div w:id="890116824">
          <w:marLeft w:val="547"/>
          <w:marRight w:val="0"/>
          <w:marTop w:val="115"/>
          <w:marBottom w:val="0"/>
          <w:divBdr>
            <w:top w:val="none" w:sz="0" w:space="0" w:color="auto"/>
            <w:left w:val="none" w:sz="0" w:space="0" w:color="auto"/>
            <w:bottom w:val="none" w:sz="0" w:space="0" w:color="auto"/>
            <w:right w:val="none" w:sz="0" w:space="0" w:color="auto"/>
          </w:divBdr>
        </w:div>
        <w:div w:id="1175605866">
          <w:marLeft w:val="547"/>
          <w:marRight w:val="0"/>
          <w:marTop w:val="115"/>
          <w:marBottom w:val="0"/>
          <w:divBdr>
            <w:top w:val="none" w:sz="0" w:space="0" w:color="auto"/>
            <w:left w:val="none" w:sz="0" w:space="0" w:color="auto"/>
            <w:bottom w:val="none" w:sz="0" w:space="0" w:color="auto"/>
            <w:right w:val="none" w:sz="0" w:space="0" w:color="auto"/>
          </w:divBdr>
        </w:div>
        <w:div w:id="1191065335">
          <w:marLeft w:val="547"/>
          <w:marRight w:val="0"/>
          <w:marTop w:val="115"/>
          <w:marBottom w:val="0"/>
          <w:divBdr>
            <w:top w:val="none" w:sz="0" w:space="0" w:color="auto"/>
            <w:left w:val="none" w:sz="0" w:space="0" w:color="auto"/>
            <w:bottom w:val="none" w:sz="0" w:space="0" w:color="auto"/>
            <w:right w:val="none" w:sz="0" w:space="0" w:color="auto"/>
          </w:divBdr>
        </w:div>
        <w:div w:id="1215047199">
          <w:marLeft w:val="547"/>
          <w:marRight w:val="0"/>
          <w:marTop w:val="115"/>
          <w:marBottom w:val="0"/>
          <w:divBdr>
            <w:top w:val="none" w:sz="0" w:space="0" w:color="auto"/>
            <w:left w:val="none" w:sz="0" w:space="0" w:color="auto"/>
            <w:bottom w:val="none" w:sz="0" w:space="0" w:color="auto"/>
            <w:right w:val="none" w:sz="0" w:space="0" w:color="auto"/>
          </w:divBdr>
        </w:div>
        <w:div w:id="1762098974">
          <w:marLeft w:val="547"/>
          <w:marRight w:val="0"/>
          <w:marTop w:val="115"/>
          <w:marBottom w:val="0"/>
          <w:divBdr>
            <w:top w:val="none" w:sz="0" w:space="0" w:color="auto"/>
            <w:left w:val="none" w:sz="0" w:space="0" w:color="auto"/>
            <w:bottom w:val="none" w:sz="0" w:space="0" w:color="auto"/>
            <w:right w:val="none" w:sz="0" w:space="0" w:color="auto"/>
          </w:divBdr>
        </w:div>
      </w:divsChild>
    </w:div>
    <w:div w:id="1295326809">
      <w:bodyDiv w:val="1"/>
      <w:marLeft w:val="0"/>
      <w:marRight w:val="0"/>
      <w:marTop w:val="0"/>
      <w:marBottom w:val="0"/>
      <w:divBdr>
        <w:top w:val="none" w:sz="0" w:space="0" w:color="auto"/>
        <w:left w:val="none" w:sz="0" w:space="0" w:color="auto"/>
        <w:bottom w:val="none" w:sz="0" w:space="0" w:color="auto"/>
        <w:right w:val="none" w:sz="0" w:space="0" w:color="auto"/>
      </w:divBdr>
    </w:div>
    <w:div w:id="1678314644">
      <w:bodyDiv w:val="1"/>
      <w:marLeft w:val="0"/>
      <w:marRight w:val="0"/>
      <w:marTop w:val="0"/>
      <w:marBottom w:val="0"/>
      <w:divBdr>
        <w:top w:val="none" w:sz="0" w:space="0" w:color="auto"/>
        <w:left w:val="none" w:sz="0" w:space="0" w:color="auto"/>
        <w:bottom w:val="none" w:sz="0" w:space="0" w:color="auto"/>
        <w:right w:val="none" w:sz="0" w:space="0" w:color="auto"/>
      </w:divBdr>
      <w:divsChild>
        <w:div w:id="572275485">
          <w:marLeft w:val="0"/>
          <w:marRight w:val="0"/>
          <w:marTop w:val="0"/>
          <w:marBottom w:val="0"/>
          <w:divBdr>
            <w:top w:val="none" w:sz="0" w:space="0" w:color="auto"/>
            <w:left w:val="none" w:sz="0" w:space="0" w:color="auto"/>
            <w:bottom w:val="none" w:sz="0" w:space="0" w:color="auto"/>
            <w:right w:val="none" w:sz="0" w:space="0" w:color="auto"/>
          </w:divBdr>
          <w:divsChild>
            <w:div w:id="738477499">
              <w:marLeft w:val="0"/>
              <w:marRight w:val="0"/>
              <w:marTop w:val="0"/>
              <w:marBottom w:val="0"/>
              <w:divBdr>
                <w:top w:val="none" w:sz="0" w:space="0" w:color="auto"/>
                <w:left w:val="none" w:sz="0" w:space="0" w:color="auto"/>
                <w:bottom w:val="none" w:sz="0" w:space="0" w:color="auto"/>
                <w:right w:val="none" w:sz="0" w:space="0" w:color="auto"/>
              </w:divBdr>
              <w:divsChild>
                <w:div w:id="1416197486">
                  <w:marLeft w:val="0"/>
                  <w:marRight w:val="0"/>
                  <w:marTop w:val="0"/>
                  <w:marBottom w:val="0"/>
                  <w:divBdr>
                    <w:top w:val="none" w:sz="0" w:space="0" w:color="auto"/>
                    <w:left w:val="none" w:sz="0" w:space="0" w:color="auto"/>
                    <w:bottom w:val="none" w:sz="0" w:space="0" w:color="auto"/>
                    <w:right w:val="none" w:sz="0" w:space="0" w:color="auto"/>
                  </w:divBdr>
                  <w:divsChild>
                    <w:div w:id="2131969264">
                      <w:marLeft w:val="0"/>
                      <w:marRight w:val="0"/>
                      <w:marTop w:val="0"/>
                      <w:marBottom w:val="0"/>
                      <w:divBdr>
                        <w:top w:val="none" w:sz="0" w:space="0" w:color="auto"/>
                        <w:left w:val="none" w:sz="0" w:space="0" w:color="auto"/>
                        <w:bottom w:val="none" w:sz="0" w:space="0" w:color="auto"/>
                        <w:right w:val="none" w:sz="0" w:space="0" w:color="auto"/>
                      </w:divBdr>
                      <w:divsChild>
                        <w:div w:id="1491408187">
                          <w:marLeft w:val="0"/>
                          <w:marRight w:val="0"/>
                          <w:marTop w:val="0"/>
                          <w:marBottom w:val="0"/>
                          <w:divBdr>
                            <w:top w:val="none" w:sz="0" w:space="0" w:color="auto"/>
                            <w:left w:val="none" w:sz="0" w:space="0" w:color="auto"/>
                            <w:bottom w:val="none" w:sz="0" w:space="0" w:color="auto"/>
                            <w:right w:val="none" w:sz="0" w:space="0" w:color="auto"/>
                          </w:divBdr>
                          <w:divsChild>
                            <w:div w:id="576743120">
                              <w:marLeft w:val="0"/>
                              <w:marRight w:val="0"/>
                              <w:marTop w:val="0"/>
                              <w:marBottom w:val="0"/>
                              <w:divBdr>
                                <w:top w:val="none" w:sz="0" w:space="0" w:color="auto"/>
                                <w:left w:val="none" w:sz="0" w:space="0" w:color="auto"/>
                                <w:bottom w:val="none" w:sz="0" w:space="0" w:color="auto"/>
                                <w:right w:val="none" w:sz="0" w:space="0" w:color="auto"/>
                              </w:divBdr>
                              <w:divsChild>
                                <w:div w:id="11499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561398">
      <w:bodyDiv w:val="1"/>
      <w:marLeft w:val="0"/>
      <w:marRight w:val="0"/>
      <w:marTop w:val="0"/>
      <w:marBottom w:val="0"/>
      <w:divBdr>
        <w:top w:val="none" w:sz="0" w:space="0" w:color="auto"/>
        <w:left w:val="none" w:sz="0" w:space="0" w:color="auto"/>
        <w:bottom w:val="none" w:sz="0" w:space="0" w:color="auto"/>
        <w:right w:val="none" w:sz="0" w:space="0" w:color="auto"/>
      </w:divBdr>
    </w:div>
    <w:div w:id="1879658418">
      <w:bodyDiv w:val="1"/>
      <w:marLeft w:val="0"/>
      <w:marRight w:val="0"/>
      <w:marTop w:val="0"/>
      <w:marBottom w:val="0"/>
      <w:divBdr>
        <w:top w:val="none" w:sz="0" w:space="0" w:color="auto"/>
        <w:left w:val="none" w:sz="0" w:space="0" w:color="auto"/>
        <w:bottom w:val="none" w:sz="0" w:space="0" w:color="auto"/>
        <w:right w:val="none" w:sz="0" w:space="0" w:color="auto"/>
      </w:divBdr>
    </w:div>
    <w:div w:id="204566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5BD7-990C-463D-A55A-FD08E44F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736</Words>
  <Characters>4200</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&lt; Faydalanıcının kurumun anteti&gt;</vt:lpstr>
      <vt:lpstr>&lt; Faydalanıcının kurumun anteti&gt;</vt:lpstr>
    </vt:vector>
  </TitlesOfParts>
  <Company>HP</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Faydalanıcının kurumun anteti&gt;</dc:title>
  <dc:creator>FKoksal</dc:creator>
  <cp:lastModifiedBy>Ayşe Berna Aydöner</cp:lastModifiedBy>
  <cp:revision>3</cp:revision>
  <cp:lastPrinted>2014-03-05T13:00:00Z</cp:lastPrinted>
  <dcterms:created xsi:type="dcterms:W3CDTF">2014-04-17T17:21:00Z</dcterms:created>
  <dcterms:modified xsi:type="dcterms:W3CDTF">2014-06-16T11:52:00Z</dcterms:modified>
</cp:coreProperties>
</file>